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3EA9A" w14:textId="4766DD73" w:rsidR="00CE4D4A" w:rsidRDefault="00175A55" w:rsidP="00A80F73">
      <w:pPr>
        <w:rPr>
          <w:b/>
          <w:bCs/>
          <w:sz w:val="22"/>
          <w:szCs w:val="22"/>
        </w:rPr>
      </w:pPr>
      <w:r>
        <w:rPr>
          <w:noProof/>
        </w:rPr>
        <w:drawing>
          <wp:anchor distT="0" distB="0" distL="114300" distR="114300" simplePos="0" relativeHeight="251658241" behindDoc="0" locked="0" layoutInCell="1" allowOverlap="1" wp14:anchorId="0C484206" wp14:editId="54C152AD">
            <wp:simplePos x="0" y="0"/>
            <wp:positionH relativeFrom="page">
              <wp:align>center</wp:align>
            </wp:positionH>
            <wp:positionV relativeFrom="paragraph">
              <wp:posOffset>635</wp:posOffset>
            </wp:positionV>
            <wp:extent cx="1781810" cy="598805"/>
            <wp:effectExtent l="0" t="0" r="8890" b="0"/>
            <wp:wrapNone/>
            <wp:docPr id="3" name="Picture 3"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1810" cy="598805"/>
                    </a:xfrm>
                    <a:prstGeom prst="rect">
                      <a:avLst/>
                    </a:prstGeom>
                  </pic:spPr>
                </pic:pic>
              </a:graphicData>
            </a:graphic>
            <wp14:sizeRelH relativeFrom="margin">
              <wp14:pctWidth>0</wp14:pctWidth>
            </wp14:sizeRelH>
            <wp14:sizeRelV relativeFrom="margin">
              <wp14:pctHeight>0</wp14:pctHeight>
            </wp14:sizeRelV>
          </wp:anchor>
        </w:drawing>
      </w:r>
    </w:p>
    <w:p w14:paraId="396E3F12" w14:textId="11AD7B7B" w:rsidR="008B5F71" w:rsidRDefault="008B5F71" w:rsidP="00A80F73">
      <w:pPr>
        <w:rPr>
          <w:b/>
          <w:bCs/>
          <w:sz w:val="22"/>
          <w:szCs w:val="22"/>
        </w:rPr>
      </w:pPr>
    </w:p>
    <w:p w14:paraId="4DACE122" w14:textId="77777777" w:rsidR="00175A55" w:rsidRDefault="00175A55" w:rsidP="00A80F73">
      <w:pPr>
        <w:rPr>
          <w:b/>
          <w:bCs/>
          <w:sz w:val="22"/>
          <w:szCs w:val="22"/>
        </w:rPr>
      </w:pPr>
    </w:p>
    <w:p w14:paraId="77D013AC" w14:textId="77777777" w:rsidR="008B5F71" w:rsidRPr="0008162C" w:rsidRDefault="008B5F71" w:rsidP="00A80F73">
      <w:pPr>
        <w:rPr>
          <w:b/>
          <w:bCs/>
          <w:sz w:val="22"/>
          <w:szCs w:val="22"/>
        </w:rPr>
      </w:pPr>
    </w:p>
    <w:p w14:paraId="3623126F" w14:textId="77777777" w:rsidR="00CE4D4A" w:rsidRPr="00CE4D4A" w:rsidRDefault="00CE4D4A" w:rsidP="00CE4D4A">
      <w:pPr>
        <w:rPr>
          <w:sz w:val="2"/>
          <w:szCs w:val="2"/>
        </w:rPr>
      </w:pPr>
    </w:p>
    <w:p w14:paraId="2A5D3B6A" w14:textId="77777777" w:rsidR="00CE4D4A" w:rsidRPr="00CE4D4A" w:rsidRDefault="00CE4D4A" w:rsidP="00CE4D4A">
      <w:pPr>
        <w:rPr>
          <w:sz w:val="2"/>
          <w:szCs w:val="2"/>
        </w:rPr>
      </w:pPr>
    </w:p>
    <w:p w14:paraId="500A827E" w14:textId="77777777" w:rsidR="00CE4D4A" w:rsidRDefault="00CE4D4A" w:rsidP="00CE4D4A">
      <w:pPr>
        <w:rPr>
          <w:b/>
          <w:bCs/>
          <w:sz w:val="2"/>
          <w:szCs w:val="2"/>
        </w:rPr>
      </w:pPr>
    </w:p>
    <w:p w14:paraId="45F77F11" w14:textId="77777777" w:rsidR="00CE4D4A" w:rsidRDefault="00CE4D4A" w:rsidP="00CE4D4A">
      <w:pPr>
        <w:rPr>
          <w:b/>
          <w:bCs/>
          <w:sz w:val="2"/>
          <w:szCs w:val="2"/>
        </w:rPr>
      </w:pPr>
    </w:p>
    <w:p w14:paraId="21103970" w14:textId="77777777" w:rsidR="00CE4D4A" w:rsidRDefault="00CE4D4A" w:rsidP="00CE4D4A">
      <w:pPr>
        <w:rPr>
          <w:sz w:val="2"/>
          <w:szCs w:val="2"/>
        </w:rPr>
      </w:pPr>
    </w:p>
    <w:p w14:paraId="502A7A14" w14:textId="77777777" w:rsidR="00CE4D4A" w:rsidRPr="00CE4D4A" w:rsidRDefault="00CE4D4A" w:rsidP="00CE4D4A">
      <w:pPr>
        <w:rPr>
          <w:sz w:val="2"/>
          <w:szCs w:val="2"/>
        </w:rPr>
      </w:pPr>
    </w:p>
    <w:tbl>
      <w:tblPr>
        <w:tblStyle w:val="TableGrid"/>
        <w:tblW w:w="10065" w:type="dxa"/>
        <w:tblInd w:w="-572" w:type="dxa"/>
        <w:tblLook w:val="04A0" w:firstRow="1" w:lastRow="0" w:firstColumn="1" w:lastColumn="0" w:noHBand="0" w:noVBand="1"/>
      </w:tblPr>
      <w:tblGrid>
        <w:gridCol w:w="10065"/>
      </w:tblGrid>
      <w:tr w:rsidR="000C1A9C" w14:paraId="24F584FD" w14:textId="77777777" w:rsidTr="00B849C6">
        <w:tc>
          <w:tcPr>
            <w:tcW w:w="10065" w:type="dxa"/>
          </w:tcPr>
          <w:p w14:paraId="1C677418" w14:textId="77777777" w:rsidR="000C1A9C" w:rsidRPr="000C1A9C" w:rsidRDefault="000C1A9C" w:rsidP="00446F32">
            <w:pPr>
              <w:jc w:val="center"/>
              <w:rPr>
                <w:rFonts w:ascii="Arial" w:hAnsi="Arial" w:cs="Arial"/>
                <w:b/>
                <w:bCs/>
                <w:sz w:val="16"/>
                <w:szCs w:val="16"/>
              </w:rPr>
            </w:pPr>
          </w:p>
          <w:p w14:paraId="7EBF00CF" w14:textId="77777777" w:rsidR="000C1A9C" w:rsidRPr="000C1A9C" w:rsidRDefault="000C1A9C" w:rsidP="00446F32">
            <w:pPr>
              <w:jc w:val="center"/>
              <w:rPr>
                <w:rFonts w:ascii="Arial" w:hAnsi="Arial" w:cs="Arial"/>
                <w:b/>
                <w:bCs/>
                <w:sz w:val="32"/>
                <w:szCs w:val="32"/>
              </w:rPr>
            </w:pPr>
            <w:r w:rsidRPr="000C1A9C">
              <w:rPr>
                <w:rFonts w:ascii="Arial" w:hAnsi="Arial" w:cs="Arial"/>
                <w:b/>
                <w:bCs/>
                <w:sz w:val="32"/>
                <w:szCs w:val="32"/>
              </w:rPr>
              <w:t>GENERIC ROLE PROFILE</w:t>
            </w:r>
          </w:p>
          <w:p w14:paraId="79FAC8C7" w14:textId="0C499AA9" w:rsidR="000C1A9C" w:rsidRPr="000C1A9C" w:rsidRDefault="000C1A9C" w:rsidP="00446F32">
            <w:pPr>
              <w:jc w:val="center"/>
              <w:rPr>
                <w:rFonts w:ascii="Arial" w:hAnsi="Arial" w:cs="Arial"/>
                <w:b/>
                <w:bCs/>
                <w:sz w:val="16"/>
                <w:szCs w:val="16"/>
              </w:rPr>
            </w:pPr>
          </w:p>
        </w:tc>
      </w:tr>
      <w:tr w:rsidR="00446F32" w14:paraId="4B3085A9" w14:textId="77777777" w:rsidTr="00BE30E4">
        <w:tc>
          <w:tcPr>
            <w:tcW w:w="10065" w:type="dxa"/>
            <w:shd w:val="clear" w:color="auto" w:fill="C2D69B"/>
          </w:tcPr>
          <w:p w14:paraId="0A0B6F61" w14:textId="77777777" w:rsidR="000C1A9C" w:rsidRPr="000C1A9C" w:rsidRDefault="000C1A9C" w:rsidP="000C1A9C">
            <w:pPr>
              <w:jc w:val="center"/>
              <w:rPr>
                <w:rFonts w:ascii="Arial" w:hAnsi="Arial" w:cs="Arial"/>
                <w:b/>
                <w:bCs/>
                <w:sz w:val="8"/>
                <w:szCs w:val="8"/>
              </w:rPr>
            </w:pPr>
          </w:p>
          <w:p w14:paraId="41688205" w14:textId="77777777" w:rsidR="00446F32" w:rsidRPr="000C1A9C" w:rsidRDefault="000C1A9C" w:rsidP="000C1A9C">
            <w:pPr>
              <w:jc w:val="center"/>
              <w:rPr>
                <w:rFonts w:ascii="Arial" w:hAnsi="Arial" w:cs="Arial"/>
                <w:b/>
                <w:bCs/>
                <w:sz w:val="28"/>
                <w:szCs w:val="28"/>
              </w:rPr>
            </w:pPr>
            <w:r w:rsidRPr="000C1A9C">
              <w:rPr>
                <w:rFonts w:ascii="Arial" w:hAnsi="Arial" w:cs="Arial"/>
                <w:b/>
                <w:bCs/>
                <w:sz w:val="28"/>
                <w:szCs w:val="28"/>
              </w:rPr>
              <w:t>PROFESSIONAL / TECHNICAL JOB FAMILY</w:t>
            </w:r>
            <w:r w:rsidR="0098394F" w:rsidRPr="000C1A9C">
              <w:rPr>
                <w:rFonts w:ascii="Arial" w:hAnsi="Arial" w:cs="Arial"/>
                <w:b/>
                <w:bCs/>
                <w:sz w:val="28"/>
                <w:szCs w:val="28"/>
              </w:rPr>
              <w:t xml:space="preserve">: </w:t>
            </w:r>
            <w:r w:rsidR="002D6181" w:rsidRPr="000C1A9C">
              <w:rPr>
                <w:rFonts w:ascii="Arial" w:hAnsi="Arial" w:cs="Arial"/>
                <w:b/>
                <w:bCs/>
                <w:sz w:val="28"/>
                <w:szCs w:val="28"/>
              </w:rPr>
              <w:t xml:space="preserve">PTC </w:t>
            </w:r>
          </w:p>
          <w:p w14:paraId="3D2EE5BE" w14:textId="413C4D26" w:rsidR="000C1A9C" w:rsidRPr="000C1A9C" w:rsidRDefault="000C1A9C" w:rsidP="000C1A9C">
            <w:pPr>
              <w:jc w:val="center"/>
              <w:rPr>
                <w:rFonts w:ascii="Arial" w:hAnsi="Arial" w:cs="Arial"/>
                <w:b/>
                <w:bCs/>
                <w:sz w:val="8"/>
                <w:szCs w:val="8"/>
              </w:rPr>
            </w:pPr>
          </w:p>
        </w:tc>
      </w:tr>
      <w:tr w:rsidR="00C35F5A" w14:paraId="6EC8F364" w14:textId="77777777" w:rsidTr="00C35F5A">
        <w:tc>
          <w:tcPr>
            <w:tcW w:w="10065" w:type="dxa"/>
          </w:tcPr>
          <w:p w14:paraId="76C7FF01" w14:textId="77777777" w:rsidR="00C35F5A" w:rsidRPr="000C1A9C" w:rsidRDefault="00C35F5A" w:rsidP="00C35F5A">
            <w:pPr>
              <w:jc w:val="center"/>
              <w:rPr>
                <w:rFonts w:ascii="Arial" w:hAnsi="Arial" w:cs="Arial"/>
                <w:b/>
                <w:bCs/>
                <w:i/>
                <w:iCs/>
                <w:sz w:val="12"/>
                <w:szCs w:val="12"/>
              </w:rPr>
            </w:pPr>
          </w:p>
          <w:p w14:paraId="2E2E32F9" w14:textId="3CD948BB" w:rsidR="00C35F5A" w:rsidRPr="000C1A9C" w:rsidRDefault="00C35F5A" w:rsidP="00C35F5A">
            <w:pPr>
              <w:jc w:val="center"/>
              <w:rPr>
                <w:rFonts w:ascii="Arial" w:hAnsi="Arial" w:cs="Arial"/>
                <w:b/>
                <w:bCs/>
                <w:i/>
                <w:iCs/>
                <w:sz w:val="20"/>
                <w:szCs w:val="20"/>
              </w:rPr>
            </w:pPr>
            <w:r w:rsidRPr="000C1A9C">
              <w:rPr>
                <w:rFonts w:ascii="Arial" w:hAnsi="Arial" w:cs="Arial"/>
                <w:b/>
                <w:bCs/>
                <w:i/>
                <w:iCs/>
                <w:sz w:val="20"/>
                <w:szCs w:val="20"/>
              </w:rPr>
              <w:t xml:space="preserve">This generic role profile is the contractual element to which your post has been assigned and sets </w:t>
            </w:r>
          </w:p>
          <w:p w14:paraId="3D6646CF" w14:textId="13CA038C" w:rsidR="00C35F5A" w:rsidRPr="000C1A9C" w:rsidRDefault="00C35F5A" w:rsidP="00C35F5A">
            <w:pPr>
              <w:jc w:val="center"/>
              <w:rPr>
                <w:rFonts w:ascii="Arial" w:hAnsi="Arial" w:cs="Arial"/>
                <w:b/>
                <w:bCs/>
                <w:i/>
                <w:iCs/>
                <w:sz w:val="20"/>
                <w:szCs w:val="20"/>
              </w:rPr>
            </w:pPr>
            <w:r w:rsidRPr="000C1A9C">
              <w:rPr>
                <w:rFonts w:ascii="Arial" w:hAnsi="Arial" w:cs="Arial"/>
                <w:b/>
                <w:bCs/>
                <w:i/>
                <w:iCs/>
                <w:sz w:val="20"/>
                <w:szCs w:val="20"/>
              </w:rPr>
              <w:t>out the</w:t>
            </w:r>
            <w:r w:rsidR="003A2D11">
              <w:rPr>
                <w:rFonts w:ascii="Arial" w:hAnsi="Arial" w:cs="Arial"/>
                <w:b/>
                <w:bCs/>
                <w:i/>
                <w:iCs/>
                <w:sz w:val="20"/>
                <w:szCs w:val="20"/>
              </w:rPr>
              <w:t xml:space="preserve"> indicative</w:t>
            </w:r>
            <w:r w:rsidRPr="000C1A9C">
              <w:rPr>
                <w:rFonts w:ascii="Arial" w:hAnsi="Arial" w:cs="Arial"/>
                <w:b/>
                <w:bCs/>
                <w:i/>
                <w:iCs/>
                <w:sz w:val="20"/>
                <w:szCs w:val="20"/>
              </w:rPr>
              <w:t xml:space="preserve"> range of responsibilities that </w:t>
            </w:r>
            <w:r w:rsidR="003A2D11">
              <w:rPr>
                <w:rFonts w:ascii="Arial" w:hAnsi="Arial" w:cs="Arial"/>
                <w:b/>
                <w:bCs/>
                <w:i/>
                <w:iCs/>
                <w:sz w:val="20"/>
                <w:szCs w:val="20"/>
              </w:rPr>
              <w:t>may</w:t>
            </w:r>
            <w:r w:rsidRPr="000C1A9C">
              <w:rPr>
                <w:rFonts w:ascii="Arial" w:hAnsi="Arial" w:cs="Arial"/>
                <w:b/>
                <w:bCs/>
                <w:i/>
                <w:iCs/>
                <w:sz w:val="20"/>
                <w:szCs w:val="20"/>
              </w:rPr>
              <w:t xml:space="preserve"> be expected of you at this job family level.</w:t>
            </w:r>
          </w:p>
          <w:p w14:paraId="2288A259" w14:textId="77777777" w:rsidR="00C35F5A" w:rsidRPr="000C1A9C" w:rsidRDefault="00C35F5A" w:rsidP="00446F32">
            <w:pPr>
              <w:jc w:val="center"/>
              <w:rPr>
                <w:rFonts w:ascii="Arial" w:hAnsi="Arial" w:cs="Arial"/>
                <w:b/>
                <w:bCs/>
                <w:sz w:val="12"/>
                <w:szCs w:val="12"/>
              </w:rPr>
            </w:pPr>
          </w:p>
        </w:tc>
      </w:tr>
      <w:tr w:rsidR="00446F32" w14:paraId="74D85CD9" w14:textId="77777777" w:rsidTr="00B849C6">
        <w:tc>
          <w:tcPr>
            <w:tcW w:w="10065" w:type="dxa"/>
          </w:tcPr>
          <w:p w14:paraId="1A825CA1" w14:textId="77777777" w:rsidR="0062684C" w:rsidRPr="000C1A9C" w:rsidRDefault="0062684C" w:rsidP="0062684C">
            <w:pPr>
              <w:ind w:right="169"/>
              <w:jc w:val="both"/>
              <w:rPr>
                <w:rFonts w:ascii="Arial" w:hAnsi="Arial" w:cs="Arial"/>
                <w:color w:val="000000" w:themeColor="text1"/>
              </w:rPr>
            </w:pPr>
          </w:p>
          <w:p w14:paraId="2AEAAB96" w14:textId="3BE43B53" w:rsidR="0062684C" w:rsidRPr="000C1A9C" w:rsidRDefault="002D6181" w:rsidP="0062684C">
            <w:pPr>
              <w:ind w:left="178" w:right="169"/>
              <w:jc w:val="both"/>
              <w:rPr>
                <w:rFonts w:ascii="Arial" w:hAnsi="Arial" w:cs="Arial"/>
                <w:b/>
                <w:bCs/>
              </w:rPr>
            </w:pPr>
            <w:r w:rsidRPr="000C1A9C">
              <w:rPr>
                <w:rFonts w:ascii="Arial" w:hAnsi="Arial" w:cs="Arial"/>
                <w:color w:val="000000" w:themeColor="text1"/>
              </w:rPr>
              <w:t xml:space="preserve">To provide advanced specialist, technical and professional knowledge </w:t>
            </w:r>
            <w:r w:rsidR="0062684C" w:rsidRPr="000C1A9C">
              <w:rPr>
                <w:rFonts w:ascii="Arial" w:hAnsi="Arial" w:cs="Arial"/>
                <w:color w:val="000000" w:themeColor="text1"/>
              </w:rPr>
              <w:t xml:space="preserve">and expertise in relation to </w:t>
            </w:r>
            <w:r w:rsidR="00B849C6" w:rsidRPr="000C1A9C">
              <w:rPr>
                <w:rFonts w:ascii="Arial" w:hAnsi="Arial" w:cs="Arial"/>
                <w:color w:val="000000" w:themeColor="text1"/>
              </w:rPr>
              <w:t xml:space="preserve">the delivery and continuous development of a high-quality service, </w:t>
            </w:r>
            <w:r w:rsidR="0062684C" w:rsidRPr="000C1A9C">
              <w:rPr>
                <w:rFonts w:ascii="Arial" w:hAnsi="Arial" w:cs="Arial"/>
                <w:color w:val="000000" w:themeColor="text1"/>
              </w:rPr>
              <w:t xml:space="preserve">the </w:t>
            </w:r>
            <w:r w:rsidR="00B849C6" w:rsidRPr="000C1A9C">
              <w:rPr>
                <w:rFonts w:ascii="Arial" w:hAnsi="Arial" w:cs="Arial"/>
                <w:color w:val="000000" w:themeColor="text1"/>
              </w:rPr>
              <w:t xml:space="preserve">review </w:t>
            </w:r>
            <w:r w:rsidR="000C1A9C">
              <w:rPr>
                <w:rFonts w:ascii="Arial" w:hAnsi="Arial" w:cs="Arial"/>
                <w:color w:val="000000" w:themeColor="text1"/>
              </w:rPr>
              <w:t>&amp;</w:t>
            </w:r>
            <w:r w:rsidR="00B849C6" w:rsidRPr="000C1A9C">
              <w:rPr>
                <w:rFonts w:ascii="Arial" w:hAnsi="Arial" w:cs="Arial"/>
                <w:color w:val="000000" w:themeColor="text1"/>
              </w:rPr>
              <w:t xml:space="preserve"> </w:t>
            </w:r>
            <w:r w:rsidR="0062684C" w:rsidRPr="000C1A9C">
              <w:rPr>
                <w:rFonts w:ascii="Arial" w:hAnsi="Arial" w:cs="Arial"/>
                <w:color w:val="000000" w:themeColor="text1"/>
              </w:rPr>
              <w:t>development of policy including the interpretation of changing external requirement</w:t>
            </w:r>
            <w:r w:rsidR="00042AAE" w:rsidRPr="000C1A9C">
              <w:rPr>
                <w:rFonts w:ascii="Arial" w:hAnsi="Arial" w:cs="Arial"/>
                <w:color w:val="000000" w:themeColor="text1"/>
              </w:rPr>
              <w:t xml:space="preserve">s and </w:t>
            </w:r>
            <w:r w:rsidR="0062684C" w:rsidRPr="000C1A9C">
              <w:rPr>
                <w:rFonts w:ascii="Arial" w:hAnsi="Arial" w:cs="Arial"/>
                <w:color w:val="000000" w:themeColor="text1"/>
              </w:rPr>
              <w:t>taking account of service and community demands and the political priorities of the council.</w:t>
            </w:r>
          </w:p>
          <w:p w14:paraId="5C279051" w14:textId="440E45C0" w:rsidR="00446F32" w:rsidRPr="000C1A9C" w:rsidRDefault="00446F32" w:rsidP="0062684C">
            <w:pPr>
              <w:ind w:right="176"/>
              <w:jc w:val="both"/>
              <w:rPr>
                <w:rFonts w:ascii="Arial" w:hAnsi="Arial" w:cs="Arial"/>
                <w:b/>
                <w:bCs/>
                <w:sz w:val="20"/>
                <w:szCs w:val="20"/>
              </w:rPr>
            </w:pPr>
          </w:p>
        </w:tc>
      </w:tr>
      <w:tr w:rsidR="00446F32" w14:paraId="163D00CF" w14:textId="77777777" w:rsidTr="00BE30E4">
        <w:tc>
          <w:tcPr>
            <w:tcW w:w="10065" w:type="dxa"/>
            <w:shd w:val="clear" w:color="auto" w:fill="C2D69B"/>
          </w:tcPr>
          <w:p w14:paraId="47D37504" w14:textId="1BA29402" w:rsidR="00446F32" w:rsidRPr="000C1A9C" w:rsidRDefault="00446F32" w:rsidP="00446F32">
            <w:pPr>
              <w:rPr>
                <w:rFonts w:ascii="Arial" w:hAnsi="Arial" w:cs="Arial"/>
                <w:b/>
                <w:bCs/>
                <w:color w:val="000000" w:themeColor="text1"/>
              </w:rPr>
            </w:pPr>
            <w:r w:rsidRPr="007E45D9">
              <w:rPr>
                <w:b/>
                <w:bCs/>
                <w:color w:val="000000" w:themeColor="text1"/>
                <w:sz w:val="28"/>
                <w:szCs w:val="28"/>
              </w:rPr>
              <w:t xml:space="preserve">    </w:t>
            </w:r>
            <w:r w:rsidRPr="000C1A9C">
              <w:rPr>
                <w:rFonts w:ascii="Arial" w:hAnsi="Arial" w:cs="Arial"/>
                <w:b/>
                <w:bCs/>
                <w:color w:val="000000" w:themeColor="text1"/>
              </w:rPr>
              <w:t>INDICATIVE WORK ACTIVITIES</w:t>
            </w:r>
          </w:p>
        </w:tc>
      </w:tr>
      <w:tr w:rsidR="00446F32" w14:paraId="2ED1D32B" w14:textId="77777777" w:rsidTr="00B849C6">
        <w:tc>
          <w:tcPr>
            <w:tcW w:w="10065" w:type="dxa"/>
          </w:tcPr>
          <w:p w14:paraId="2540F69D" w14:textId="77777777" w:rsidR="0062684C" w:rsidRPr="008B5F71" w:rsidRDefault="0062684C" w:rsidP="00042AAE">
            <w:pPr>
              <w:ind w:right="176"/>
              <w:jc w:val="both"/>
              <w:rPr>
                <w:rFonts w:ascii="Verdana" w:hAnsi="Verdana" w:cs="Arial"/>
                <w:color w:val="000000" w:themeColor="text1"/>
                <w:sz w:val="12"/>
                <w:szCs w:val="12"/>
              </w:rPr>
            </w:pPr>
          </w:p>
          <w:p w14:paraId="5508BA53" w14:textId="53707DB6" w:rsidR="00446F32" w:rsidRPr="008B5F71" w:rsidRDefault="00042AAE"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To p</w:t>
            </w:r>
            <w:r w:rsidR="00446F32" w:rsidRPr="008B5F71">
              <w:rPr>
                <w:rFonts w:ascii="Verdana" w:hAnsi="Verdana" w:cs="Arial"/>
                <w:color w:val="000000" w:themeColor="text1"/>
              </w:rPr>
              <w:t xml:space="preserve">rovide </w:t>
            </w:r>
            <w:r w:rsidR="00B849C6" w:rsidRPr="008B5F71">
              <w:rPr>
                <w:rFonts w:ascii="Verdana" w:hAnsi="Verdana" w:cs="Arial"/>
                <w:color w:val="000000" w:themeColor="text1"/>
              </w:rPr>
              <w:t xml:space="preserve">advanced specialist </w:t>
            </w:r>
            <w:r w:rsidR="00446F32" w:rsidRPr="008B5F71">
              <w:rPr>
                <w:rFonts w:ascii="Verdana" w:hAnsi="Verdana" w:cs="Arial"/>
                <w:color w:val="000000" w:themeColor="text1"/>
              </w:rPr>
              <w:t>advice</w:t>
            </w:r>
            <w:r w:rsidR="00B849C6" w:rsidRPr="008B5F71">
              <w:rPr>
                <w:rFonts w:ascii="Verdana" w:hAnsi="Verdana" w:cs="Arial"/>
                <w:color w:val="000000" w:themeColor="text1"/>
              </w:rPr>
              <w:t>,</w:t>
            </w:r>
            <w:r w:rsidR="00446F32" w:rsidRPr="008B5F71">
              <w:rPr>
                <w:rFonts w:ascii="Verdana" w:hAnsi="Verdana" w:cs="Arial"/>
                <w:color w:val="000000" w:themeColor="text1"/>
              </w:rPr>
              <w:t xml:space="preserve"> support</w:t>
            </w:r>
            <w:r w:rsidR="00B849C6" w:rsidRPr="008B5F71">
              <w:rPr>
                <w:rFonts w:ascii="Verdana" w:hAnsi="Verdana" w:cs="Arial"/>
                <w:color w:val="000000" w:themeColor="text1"/>
              </w:rPr>
              <w:t xml:space="preserve"> and expertise </w:t>
            </w:r>
            <w:r w:rsidR="00446F32" w:rsidRPr="008B5F71">
              <w:rPr>
                <w:rFonts w:ascii="Verdana" w:hAnsi="Verdana" w:cs="Arial"/>
                <w:color w:val="000000" w:themeColor="text1"/>
              </w:rPr>
              <w:t xml:space="preserve">both internally </w:t>
            </w:r>
            <w:r w:rsidR="00B849C6" w:rsidRPr="008B5F71">
              <w:rPr>
                <w:rFonts w:ascii="Verdana" w:hAnsi="Verdana" w:cs="Arial"/>
                <w:color w:val="000000" w:themeColor="text1"/>
              </w:rPr>
              <w:t>and</w:t>
            </w:r>
            <w:r w:rsidR="00446F32" w:rsidRPr="008B5F71">
              <w:rPr>
                <w:rFonts w:ascii="Verdana" w:hAnsi="Verdana" w:cs="Arial"/>
                <w:color w:val="000000" w:themeColor="text1"/>
              </w:rPr>
              <w:t xml:space="preserve"> externally, using good judgement, analytical</w:t>
            </w:r>
            <w:r w:rsidR="00B849C6" w:rsidRPr="008B5F71">
              <w:rPr>
                <w:rFonts w:ascii="Verdana" w:hAnsi="Verdana" w:cs="Arial"/>
                <w:color w:val="000000" w:themeColor="text1"/>
              </w:rPr>
              <w:t>/</w:t>
            </w:r>
            <w:r w:rsidR="00446F32" w:rsidRPr="008B5F71">
              <w:rPr>
                <w:rFonts w:ascii="Verdana" w:hAnsi="Verdana" w:cs="Arial"/>
                <w:color w:val="000000" w:themeColor="text1"/>
              </w:rPr>
              <w:t>creative skills to resolve complex issues and problems in the interests of the council, its employees</w:t>
            </w:r>
            <w:r w:rsidR="00B849C6" w:rsidRPr="008B5F71">
              <w:rPr>
                <w:rFonts w:ascii="Verdana" w:hAnsi="Verdana" w:cs="Arial"/>
                <w:color w:val="000000" w:themeColor="text1"/>
              </w:rPr>
              <w:t xml:space="preserve"> and</w:t>
            </w:r>
            <w:r w:rsidR="00446F32" w:rsidRPr="008B5F71">
              <w:rPr>
                <w:rFonts w:ascii="Verdana" w:hAnsi="Verdana" w:cs="Arial"/>
                <w:color w:val="000000" w:themeColor="text1"/>
              </w:rPr>
              <w:t xml:space="preserve"> service users</w:t>
            </w:r>
            <w:r w:rsidR="00D26910" w:rsidRPr="008B5F71">
              <w:rPr>
                <w:rFonts w:ascii="Verdana" w:hAnsi="Verdana" w:cs="Arial"/>
                <w:color w:val="000000" w:themeColor="text1"/>
              </w:rPr>
              <w:t xml:space="preserve"> and with limited access to senior officers.</w:t>
            </w:r>
          </w:p>
          <w:p w14:paraId="31A07736" w14:textId="77777777" w:rsidR="00446F32" w:rsidRPr="008B5F71" w:rsidRDefault="00446F32" w:rsidP="000C1A9C">
            <w:pPr>
              <w:pStyle w:val="ListParagraph"/>
              <w:ind w:left="602" w:right="176" w:hanging="427"/>
              <w:jc w:val="both"/>
              <w:rPr>
                <w:rFonts w:ascii="Verdana" w:hAnsi="Verdana" w:cs="Arial"/>
                <w:color w:val="000000" w:themeColor="text1"/>
                <w:sz w:val="12"/>
                <w:szCs w:val="12"/>
              </w:rPr>
            </w:pPr>
          </w:p>
          <w:p w14:paraId="43F72D59" w14:textId="0F1267BD" w:rsidR="00446F32"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 xml:space="preserve">Provide relevant professional and technical direction, advice, support and training to colleagues in order to </w:t>
            </w:r>
            <w:r w:rsidR="00B849C6" w:rsidRPr="008B5F71">
              <w:rPr>
                <w:rFonts w:ascii="Verdana" w:hAnsi="Verdana" w:cs="Arial"/>
                <w:color w:val="000000" w:themeColor="text1"/>
              </w:rPr>
              <w:t xml:space="preserve">support </w:t>
            </w:r>
            <w:r w:rsidRPr="008B5F71">
              <w:rPr>
                <w:rFonts w:ascii="Verdana" w:hAnsi="Verdana" w:cs="Arial"/>
                <w:color w:val="000000" w:themeColor="text1"/>
              </w:rPr>
              <w:t>their development and guide the decisions they make.</w:t>
            </w:r>
          </w:p>
          <w:p w14:paraId="7C93918F" w14:textId="77777777" w:rsidR="00446F32" w:rsidRPr="008B5F71" w:rsidRDefault="00446F32" w:rsidP="000C1A9C">
            <w:pPr>
              <w:pStyle w:val="ListParagraph"/>
              <w:ind w:left="602" w:right="176" w:hanging="427"/>
              <w:rPr>
                <w:rFonts w:ascii="Verdana" w:hAnsi="Verdana" w:cs="Arial"/>
                <w:color w:val="000000" w:themeColor="text1"/>
                <w:sz w:val="12"/>
                <w:szCs w:val="12"/>
              </w:rPr>
            </w:pPr>
          </w:p>
          <w:p w14:paraId="46E66B5E" w14:textId="77777777" w:rsidR="00446F32"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Lead on and deliver the review and updating of relevant (cross council) service specific policies and procedures.</w:t>
            </w:r>
          </w:p>
          <w:p w14:paraId="10B1D0B7" w14:textId="77777777" w:rsidR="00446F32" w:rsidRPr="008B5F71" w:rsidRDefault="00446F32" w:rsidP="000C1A9C">
            <w:pPr>
              <w:pStyle w:val="ListParagraph"/>
              <w:ind w:left="602" w:right="176" w:hanging="427"/>
              <w:rPr>
                <w:rFonts w:ascii="Verdana" w:hAnsi="Verdana" w:cs="Arial"/>
                <w:color w:val="000000" w:themeColor="text1"/>
                <w:sz w:val="12"/>
                <w:szCs w:val="12"/>
              </w:rPr>
            </w:pPr>
          </w:p>
          <w:p w14:paraId="7AB99050" w14:textId="11D418DE" w:rsidR="00446F32"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Represent and protect the reputation of the council both internally and externally</w:t>
            </w:r>
            <w:r w:rsidR="00467DF9" w:rsidRPr="008B5F71">
              <w:rPr>
                <w:rFonts w:ascii="Verdana" w:hAnsi="Verdana" w:cs="Arial"/>
                <w:color w:val="000000" w:themeColor="text1"/>
              </w:rPr>
              <w:t xml:space="preserve"> and advise on</w:t>
            </w:r>
            <w:r w:rsidR="00A14CAA" w:rsidRPr="008B5F71">
              <w:rPr>
                <w:rFonts w:ascii="Verdana" w:hAnsi="Verdana" w:cs="Arial"/>
                <w:color w:val="000000" w:themeColor="text1"/>
              </w:rPr>
              <w:t xml:space="preserve"> (and where relevant lead) </w:t>
            </w:r>
            <w:r w:rsidR="00467DF9" w:rsidRPr="008B5F71">
              <w:rPr>
                <w:rFonts w:ascii="Verdana" w:hAnsi="Verdana" w:cs="Arial"/>
                <w:color w:val="000000" w:themeColor="text1"/>
              </w:rPr>
              <w:t xml:space="preserve"> the formulation of associated strategy and </w:t>
            </w:r>
            <w:r w:rsidR="00A14CAA" w:rsidRPr="008B5F71">
              <w:rPr>
                <w:rFonts w:ascii="Verdana" w:hAnsi="Verdana" w:cs="Arial"/>
                <w:color w:val="000000" w:themeColor="text1"/>
              </w:rPr>
              <w:t>framework.</w:t>
            </w:r>
          </w:p>
          <w:p w14:paraId="3BE244A6" w14:textId="77777777" w:rsidR="00446F32" w:rsidRPr="008B5F71" w:rsidRDefault="00446F32" w:rsidP="000C1A9C">
            <w:pPr>
              <w:pStyle w:val="ListParagraph"/>
              <w:ind w:left="602" w:right="176" w:hanging="427"/>
              <w:rPr>
                <w:rFonts w:ascii="Verdana" w:hAnsi="Verdana" w:cs="Arial"/>
                <w:color w:val="000000" w:themeColor="text1"/>
                <w:sz w:val="12"/>
                <w:szCs w:val="12"/>
              </w:rPr>
            </w:pPr>
          </w:p>
          <w:p w14:paraId="3A0E1334" w14:textId="39415C13"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To advise, guide and where appropriate negotiate on relevant strategic or policy issues within the postholder’s relevant professional discipline.</w:t>
            </w:r>
          </w:p>
          <w:p w14:paraId="49039159"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503DB7EC" w14:textId="77777777"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Fulfil the work schedule and key performance targets set out for your role and team including the management and delivery of a related caseload of work.</w:t>
            </w:r>
          </w:p>
          <w:p w14:paraId="6AC5BE8F"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09A90122" w14:textId="4C1A5D90" w:rsidR="007E45D9" w:rsidRPr="008B5F71" w:rsidRDefault="005B4E0A"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Where appropriate to the team, l</w:t>
            </w:r>
            <w:r w:rsidR="00446F32" w:rsidRPr="008B5F71">
              <w:rPr>
                <w:rFonts w:ascii="Verdana" w:hAnsi="Verdana" w:cs="Arial"/>
                <w:color w:val="000000" w:themeColor="text1"/>
              </w:rPr>
              <w:t xml:space="preserve">ead a team of people to deliver a significant project (or significant part of a service) including, where </w:t>
            </w:r>
            <w:r w:rsidRPr="008B5F71">
              <w:rPr>
                <w:rFonts w:ascii="Verdana" w:hAnsi="Verdana" w:cs="Arial"/>
                <w:color w:val="000000" w:themeColor="text1"/>
              </w:rPr>
              <w:t>necessary</w:t>
            </w:r>
            <w:r w:rsidR="00446F32" w:rsidRPr="008B5F71">
              <w:rPr>
                <w:rFonts w:ascii="Verdana" w:hAnsi="Verdana" w:cs="Arial"/>
                <w:color w:val="000000" w:themeColor="text1"/>
              </w:rPr>
              <w:t>, the management and procurement of physical and financial resources and plan the capacity, ability and work schedules accordingly.</w:t>
            </w:r>
          </w:p>
          <w:p w14:paraId="339D32DE"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39BDA75F" w14:textId="77777777"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Lead on or make a significant contribution to specific project work including the associated fundraising, income generation, budget oversight, procurement and purchasing.</w:t>
            </w:r>
          </w:p>
          <w:p w14:paraId="3BCAB523"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6587CAA6" w14:textId="34415841"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 xml:space="preserve">Research, report and analyse performance management information to help inform the development/performance improvement of the relevant service or </w:t>
            </w:r>
            <w:r w:rsidR="00A14CAA" w:rsidRPr="008B5F71">
              <w:rPr>
                <w:rFonts w:ascii="Verdana" w:hAnsi="Verdana" w:cs="Arial"/>
                <w:color w:val="000000" w:themeColor="text1"/>
              </w:rPr>
              <w:t>project.</w:t>
            </w:r>
          </w:p>
          <w:p w14:paraId="25761E2B"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65E605F6" w14:textId="77777777"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Take an entrepreneurial approach to your thinking, enabling you and your team to recognise opportunities for doing things more efficiently and then play a lead role in the embedding of process and performance improvement.</w:t>
            </w:r>
          </w:p>
          <w:p w14:paraId="447F9DB6"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3D0D07D1" w14:textId="77777777" w:rsidR="007E45D9" w:rsidRPr="008B5F71" w:rsidRDefault="00446F32" w:rsidP="000C1A9C">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lastRenderedPageBreak/>
              <w:t>Demonstrate a strong customer focus as part of the development of both internal and external partnerships relevant to your work, building strong links with other similar professionals to ensure a corporate approach is achieved and continue this standard throughout any subsequent management of contracts)</w:t>
            </w:r>
          </w:p>
          <w:p w14:paraId="37F1B6FE" w14:textId="77777777" w:rsidR="007E45D9" w:rsidRPr="008B5F71" w:rsidRDefault="007E45D9" w:rsidP="000C1A9C">
            <w:pPr>
              <w:pStyle w:val="ListParagraph"/>
              <w:ind w:left="602" w:right="176" w:hanging="427"/>
              <w:rPr>
                <w:rFonts w:ascii="Verdana" w:hAnsi="Verdana" w:cs="Arial"/>
                <w:color w:val="000000" w:themeColor="text1"/>
                <w:sz w:val="12"/>
                <w:szCs w:val="12"/>
              </w:rPr>
            </w:pPr>
          </w:p>
          <w:p w14:paraId="4351A91F" w14:textId="3552000D" w:rsidR="00446F32" w:rsidRPr="008B5F71" w:rsidRDefault="00446F32" w:rsidP="00446F32">
            <w:pPr>
              <w:pStyle w:val="ListParagraph"/>
              <w:numPr>
                <w:ilvl w:val="0"/>
                <w:numId w:val="3"/>
              </w:numPr>
              <w:ind w:left="602" w:right="176" w:hanging="427"/>
              <w:jc w:val="both"/>
              <w:rPr>
                <w:rFonts w:ascii="Verdana" w:hAnsi="Verdana" w:cs="Arial"/>
                <w:color w:val="000000" w:themeColor="text1"/>
              </w:rPr>
            </w:pPr>
            <w:r w:rsidRPr="008B5F71">
              <w:rPr>
                <w:rFonts w:ascii="Verdana" w:hAnsi="Verdana" w:cs="Arial"/>
                <w:color w:val="000000" w:themeColor="text1"/>
              </w:rPr>
              <w:t>Retain relevant professional membership or licence, work to its codes and participate in learning that will help you</w:t>
            </w:r>
            <w:r w:rsidR="00C35F5A" w:rsidRPr="008B5F71">
              <w:rPr>
                <w:rFonts w:ascii="Verdana" w:hAnsi="Verdana" w:cs="Arial"/>
                <w:color w:val="000000" w:themeColor="text1"/>
              </w:rPr>
              <w:t>r</w:t>
            </w:r>
            <w:r w:rsidRPr="008B5F71">
              <w:rPr>
                <w:rFonts w:ascii="Verdana" w:hAnsi="Verdana" w:cs="Arial"/>
                <w:color w:val="000000" w:themeColor="text1"/>
              </w:rPr>
              <w:t xml:space="preserve"> perform</w:t>
            </w:r>
            <w:r w:rsidR="00C35F5A" w:rsidRPr="008B5F71">
              <w:rPr>
                <w:rFonts w:ascii="Verdana" w:hAnsi="Verdana" w:cs="Arial"/>
                <w:color w:val="000000" w:themeColor="text1"/>
              </w:rPr>
              <w:t>ance</w:t>
            </w:r>
            <w:r w:rsidRPr="008B5F71">
              <w:rPr>
                <w:rFonts w:ascii="Verdana" w:hAnsi="Verdana" w:cs="Arial"/>
                <w:color w:val="000000" w:themeColor="text1"/>
              </w:rPr>
              <w:t xml:space="preserve"> and the wider team meet the standards </w:t>
            </w:r>
            <w:r w:rsidR="007E45D9" w:rsidRPr="008B5F71">
              <w:rPr>
                <w:rFonts w:ascii="Verdana" w:hAnsi="Verdana" w:cs="Arial"/>
                <w:color w:val="000000" w:themeColor="text1"/>
              </w:rPr>
              <w:t>expected.</w:t>
            </w:r>
          </w:p>
        </w:tc>
      </w:tr>
    </w:tbl>
    <w:p w14:paraId="680404A0" w14:textId="71A0E418" w:rsidR="00B773BB" w:rsidRDefault="00B773BB" w:rsidP="008B1EC3">
      <w:pPr>
        <w:jc w:val="both"/>
        <w:rPr>
          <w:color w:val="000000" w:themeColor="text1"/>
        </w:rPr>
      </w:pPr>
    </w:p>
    <w:p w14:paraId="58CB7624" w14:textId="77777777" w:rsidR="00F36EC7" w:rsidRDefault="00F36EC7" w:rsidP="008B1EC3">
      <w:pPr>
        <w:jc w:val="both"/>
        <w:rPr>
          <w:color w:val="000000" w:themeColor="text1"/>
        </w:rPr>
      </w:pPr>
    </w:p>
    <w:p w14:paraId="1F4F449F" w14:textId="77777777" w:rsidR="00F36EC7" w:rsidRDefault="00F36EC7" w:rsidP="008B1EC3">
      <w:pPr>
        <w:jc w:val="both"/>
        <w:rPr>
          <w:color w:val="000000" w:themeColor="text1"/>
        </w:rPr>
      </w:pPr>
    </w:p>
    <w:p w14:paraId="3BD22DF1" w14:textId="77777777" w:rsidR="00F36EC7" w:rsidRDefault="00F36EC7" w:rsidP="008B1EC3">
      <w:pPr>
        <w:jc w:val="both"/>
        <w:rPr>
          <w:color w:val="000000" w:themeColor="text1"/>
        </w:rPr>
      </w:pPr>
    </w:p>
    <w:p w14:paraId="76A87FAE" w14:textId="77777777" w:rsidR="00F36EC7" w:rsidRDefault="00F36EC7" w:rsidP="008B1EC3">
      <w:pPr>
        <w:jc w:val="both"/>
        <w:rPr>
          <w:color w:val="000000" w:themeColor="text1"/>
        </w:rPr>
      </w:pPr>
    </w:p>
    <w:p w14:paraId="12A5DAEC" w14:textId="77777777" w:rsidR="00F36EC7" w:rsidRDefault="00F36EC7" w:rsidP="008B1EC3">
      <w:pPr>
        <w:jc w:val="both"/>
        <w:rPr>
          <w:color w:val="000000" w:themeColor="text1"/>
        </w:rPr>
      </w:pPr>
    </w:p>
    <w:p w14:paraId="593B6BCC" w14:textId="77777777" w:rsidR="00F36EC7" w:rsidRDefault="00F36EC7" w:rsidP="008B1EC3">
      <w:pPr>
        <w:jc w:val="both"/>
        <w:rPr>
          <w:color w:val="000000" w:themeColor="text1"/>
        </w:rPr>
      </w:pPr>
    </w:p>
    <w:p w14:paraId="31A9B97B" w14:textId="77777777" w:rsidR="00F36EC7" w:rsidRDefault="00F36EC7" w:rsidP="008B1EC3">
      <w:pPr>
        <w:jc w:val="both"/>
        <w:rPr>
          <w:color w:val="000000" w:themeColor="text1"/>
        </w:rPr>
      </w:pPr>
    </w:p>
    <w:p w14:paraId="6B44E386" w14:textId="77777777" w:rsidR="00F36EC7" w:rsidRDefault="00F36EC7" w:rsidP="008B1EC3">
      <w:pPr>
        <w:jc w:val="both"/>
        <w:rPr>
          <w:color w:val="000000" w:themeColor="text1"/>
        </w:rPr>
      </w:pPr>
    </w:p>
    <w:p w14:paraId="4F627FA9" w14:textId="77777777" w:rsidR="00F36EC7" w:rsidRDefault="00F36EC7" w:rsidP="008B1EC3">
      <w:pPr>
        <w:jc w:val="both"/>
        <w:rPr>
          <w:color w:val="000000" w:themeColor="text1"/>
        </w:rPr>
      </w:pPr>
    </w:p>
    <w:p w14:paraId="7081368B" w14:textId="77777777" w:rsidR="00F36EC7" w:rsidRDefault="00F36EC7" w:rsidP="008B1EC3">
      <w:pPr>
        <w:jc w:val="both"/>
        <w:rPr>
          <w:color w:val="000000" w:themeColor="text1"/>
        </w:rPr>
      </w:pPr>
    </w:p>
    <w:p w14:paraId="7DCB4AE9" w14:textId="77777777" w:rsidR="00F36EC7" w:rsidRDefault="00F36EC7" w:rsidP="008B1EC3">
      <w:pPr>
        <w:jc w:val="both"/>
        <w:rPr>
          <w:color w:val="000000" w:themeColor="text1"/>
        </w:rPr>
      </w:pPr>
    </w:p>
    <w:p w14:paraId="269F2907" w14:textId="77777777" w:rsidR="00F36EC7" w:rsidRDefault="00F36EC7" w:rsidP="008B1EC3">
      <w:pPr>
        <w:jc w:val="both"/>
        <w:rPr>
          <w:color w:val="000000" w:themeColor="text1"/>
        </w:rPr>
      </w:pPr>
    </w:p>
    <w:p w14:paraId="6A2C4469" w14:textId="77777777" w:rsidR="00F36EC7" w:rsidRDefault="00F36EC7" w:rsidP="008B1EC3">
      <w:pPr>
        <w:jc w:val="both"/>
        <w:rPr>
          <w:color w:val="000000" w:themeColor="text1"/>
        </w:rPr>
      </w:pPr>
    </w:p>
    <w:p w14:paraId="7C1ABE06" w14:textId="77777777" w:rsidR="00F36EC7" w:rsidRDefault="00F36EC7" w:rsidP="008B1EC3">
      <w:pPr>
        <w:jc w:val="both"/>
        <w:rPr>
          <w:color w:val="000000" w:themeColor="text1"/>
        </w:rPr>
      </w:pPr>
    </w:p>
    <w:p w14:paraId="6E18D9CC" w14:textId="77777777" w:rsidR="00F36EC7" w:rsidRDefault="00F36EC7" w:rsidP="008B1EC3">
      <w:pPr>
        <w:jc w:val="both"/>
        <w:rPr>
          <w:color w:val="000000" w:themeColor="text1"/>
        </w:rPr>
      </w:pPr>
    </w:p>
    <w:p w14:paraId="212DE6F3" w14:textId="77777777" w:rsidR="00F36EC7" w:rsidRDefault="00F36EC7" w:rsidP="008B1EC3">
      <w:pPr>
        <w:jc w:val="both"/>
        <w:rPr>
          <w:color w:val="000000" w:themeColor="text1"/>
        </w:rPr>
      </w:pPr>
    </w:p>
    <w:p w14:paraId="514EEF77" w14:textId="77777777" w:rsidR="00F36EC7" w:rsidRDefault="00F36EC7" w:rsidP="008B1EC3">
      <w:pPr>
        <w:jc w:val="both"/>
        <w:rPr>
          <w:color w:val="000000" w:themeColor="text1"/>
        </w:rPr>
      </w:pPr>
    </w:p>
    <w:p w14:paraId="712E831F" w14:textId="77777777" w:rsidR="00F36EC7" w:rsidRDefault="00F36EC7" w:rsidP="008B1EC3">
      <w:pPr>
        <w:jc w:val="both"/>
        <w:rPr>
          <w:color w:val="000000" w:themeColor="text1"/>
        </w:rPr>
      </w:pPr>
    </w:p>
    <w:p w14:paraId="00A8EE53" w14:textId="77777777" w:rsidR="00F36EC7" w:rsidRDefault="00F36EC7" w:rsidP="008B1EC3">
      <w:pPr>
        <w:jc w:val="both"/>
        <w:rPr>
          <w:color w:val="000000" w:themeColor="text1"/>
        </w:rPr>
      </w:pPr>
    </w:p>
    <w:p w14:paraId="7E8F131D" w14:textId="77777777" w:rsidR="00F36EC7" w:rsidRDefault="00F36EC7" w:rsidP="008B1EC3">
      <w:pPr>
        <w:jc w:val="both"/>
        <w:rPr>
          <w:color w:val="000000" w:themeColor="text1"/>
        </w:rPr>
      </w:pPr>
    </w:p>
    <w:p w14:paraId="2DD21F34" w14:textId="77777777" w:rsidR="00F36EC7" w:rsidRDefault="00F36EC7" w:rsidP="008B1EC3">
      <w:pPr>
        <w:jc w:val="both"/>
        <w:rPr>
          <w:color w:val="000000" w:themeColor="text1"/>
        </w:rPr>
      </w:pPr>
    </w:p>
    <w:p w14:paraId="3D7EE6E0" w14:textId="77777777" w:rsidR="00F36EC7" w:rsidRDefault="00F36EC7" w:rsidP="008B1EC3">
      <w:pPr>
        <w:jc w:val="both"/>
        <w:rPr>
          <w:color w:val="000000" w:themeColor="text1"/>
        </w:rPr>
      </w:pPr>
    </w:p>
    <w:p w14:paraId="6E98636E" w14:textId="77777777" w:rsidR="00F36EC7" w:rsidRDefault="00F36EC7" w:rsidP="008B1EC3">
      <w:pPr>
        <w:jc w:val="both"/>
        <w:rPr>
          <w:color w:val="000000" w:themeColor="text1"/>
        </w:rPr>
      </w:pPr>
    </w:p>
    <w:p w14:paraId="065E817F" w14:textId="77777777" w:rsidR="00F36EC7" w:rsidRDefault="00F36EC7" w:rsidP="008B1EC3">
      <w:pPr>
        <w:jc w:val="both"/>
        <w:rPr>
          <w:color w:val="000000" w:themeColor="text1"/>
        </w:rPr>
      </w:pPr>
    </w:p>
    <w:p w14:paraId="2DEC4715" w14:textId="77777777" w:rsidR="00F36EC7" w:rsidRDefault="00F36EC7" w:rsidP="008B1EC3">
      <w:pPr>
        <w:jc w:val="both"/>
        <w:rPr>
          <w:color w:val="000000" w:themeColor="text1"/>
        </w:rPr>
      </w:pPr>
    </w:p>
    <w:p w14:paraId="45448B75" w14:textId="77777777" w:rsidR="00F36EC7" w:rsidRDefault="00F36EC7" w:rsidP="008B1EC3">
      <w:pPr>
        <w:jc w:val="both"/>
        <w:rPr>
          <w:color w:val="000000" w:themeColor="text1"/>
        </w:rPr>
      </w:pPr>
    </w:p>
    <w:p w14:paraId="2C75A3BE" w14:textId="77777777" w:rsidR="00F36EC7" w:rsidRDefault="00F36EC7" w:rsidP="008B1EC3">
      <w:pPr>
        <w:jc w:val="both"/>
        <w:rPr>
          <w:color w:val="000000" w:themeColor="text1"/>
        </w:rPr>
      </w:pPr>
    </w:p>
    <w:p w14:paraId="780B4C3C" w14:textId="77777777" w:rsidR="00F36EC7" w:rsidRDefault="00F36EC7" w:rsidP="008B1EC3">
      <w:pPr>
        <w:jc w:val="both"/>
        <w:rPr>
          <w:color w:val="000000" w:themeColor="text1"/>
        </w:rPr>
      </w:pPr>
    </w:p>
    <w:p w14:paraId="7DD6307D" w14:textId="77777777" w:rsidR="00F36EC7" w:rsidRDefault="00F36EC7" w:rsidP="008B1EC3">
      <w:pPr>
        <w:jc w:val="both"/>
        <w:rPr>
          <w:color w:val="000000" w:themeColor="text1"/>
        </w:rPr>
      </w:pPr>
    </w:p>
    <w:p w14:paraId="6BFA4155" w14:textId="77777777" w:rsidR="00F36EC7" w:rsidRDefault="00F36EC7" w:rsidP="008B1EC3">
      <w:pPr>
        <w:jc w:val="both"/>
        <w:rPr>
          <w:color w:val="000000" w:themeColor="text1"/>
        </w:rPr>
      </w:pPr>
    </w:p>
    <w:p w14:paraId="4A84F0E5" w14:textId="77777777" w:rsidR="00F36EC7" w:rsidRDefault="00F36EC7" w:rsidP="008B1EC3">
      <w:pPr>
        <w:jc w:val="both"/>
        <w:rPr>
          <w:color w:val="000000" w:themeColor="text1"/>
        </w:rPr>
      </w:pPr>
    </w:p>
    <w:p w14:paraId="33CF8BD2" w14:textId="77777777" w:rsidR="00F36EC7" w:rsidRDefault="00F36EC7" w:rsidP="008B1EC3">
      <w:pPr>
        <w:jc w:val="both"/>
        <w:rPr>
          <w:color w:val="000000" w:themeColor="text1"/>
        </w:rPr>
      </w:pPr>
    </w:p>
    <w:p w14:paraId="284A0EED" w14:textId="77777777" w:rsidR="00F36EC7" w:rsidRDefault="00F36EC7" w:rsidP="008B1EC3">
      <w:pPr>
        <w:jc w:val="both"/>
        <w:rPr>
          <w:color w:val="000000" w:themeColor="text1"/>
        </w:rPr>
      </w:pPr>
    </w:p>
    <w:p w14:paraId="6503C9CC" w14:textId="77777777" w:rsidR="00F36EC7" w:rsidRDefault="00F36EC7" w:rsidP="008B1EC3">
      <w:pPr>
        <w:jc w:val="both"/>
        <w:rPr>
          <w:color w:val="000000" w:themeColor="text1"/>
        </w:rPr>
      </w:pPr>
    </w:p>
    <w:p w14:paraId="7EDDA472" w14:textId="77777777" w:rsidR="00F36EC7" w:rsidRDefault="00F36EC7" w:rsidP="008B1EC3">
      <w:pPr>
        <w:jc w:val="both"/>
        <w:rPr>
          <w:color w:val="000000" w:themeColor="text1"/>
        </w:rPr>
      </w:pPr>
    </w:p>
    <w:p w14:paraId="04E5742F" w14:textId="77777777" w:rsidR="00F36EC7" w:rsidRDefault="00F36EC7" w:rsidP="008B1EC3">
      <w:pPr>
        <w:jc w:val="both"/>
        <w:rPr>
          <w:color w:val="000000" w:themeColor="text1"/>
        </w:rPr>
      </w:pPr>
    </w:p>
    <w:p w14:paraId="2D1F8C6F" w14:textId="77777777" w:rsidR="00F36EC7" w:rsidRDefault="00F36EC7" w:rsidP="008B1EC3">
      <w:pPr>
        <w:jc w:val="both"/>
        <w:rPr>
          <w:color w:val="000000" w:themeColor="text1"/>
        </w:rPr>
      </w:pPr>
    </w:p>
    <w:p w14:paraId="017A5320" w14:textId="77777777" w:rsidR="00F36EC7" w:rsidRDefault="00F36EC7" w:rsidP="008B1EC3">
      <w:pPr>
        <w:jc w:val="both"/>
        <w:rPr>
          <w:color w:val="000000" w:themeColor="text1"/>
        </w:rPr>
      </w:pPr>
    </w:p>
    <w:p w14:paraId="6BA12742" w14:textId="77777777" w:rsidR="00F36EC7" w:rsidRDefault="00F36EC7" w:rsidP="008B1EC3">
      <w:pPr>
        <w:jc w:val="both"/>
        <w:rPr>
          <w:color w:val="000000" w:themeColor="text1"/>
        </w:rPr>
      </w:pPr>
    </w:p>
    <w:p w14:paraId="6A86E0F0" w14:textId="77777777" w:rsidR="00F36EC7" w:rsidRDefault="00F36EC7" w:rsidP="008B1EC3">
      <w:pPr>
        <w:jc w:val="both"/>
        <w:rPr>
          <w:color w:val="000000" w:themeColor="text1"/>
        </w:rPr>
      </w:pPr>
    </w:p>
    <w:p w14:paraId="16A79695" w14:textId="77777777" w:rsidR="00F36EC7" w:rsidRDefault="00F36EC7" w:rsidP="008B1EC3">
      <w:pPr>
        <w:jc w:val="both"/>
        <w:rPr>
          <w:color w:val="000000" w:themeColor="text1"/>
        </w:rPr>
      </w:pPr>
    </w:p>
    <w:p w14:paraId="18C42B44" w14:textId="77777777" w:rsidR="00F36EC7" w:rsidRDefault="00F36EC7" w:rsidP="008B1EC3">
      <w:pPr>
        <w:jc w:val="both"/>
        <w:rPr>
          <w:color w:val="000000" w:themeColor="text1"/>
        </w:rPr>
      </w:pPr>
    </w:p>
    <w:p w14:paraId="3490DB68" w14:textId="77777777" w:rsidR="00F36EC7" w:rsidRDefault="00F36EC7" w:rsidP="008B1EC3">
      <w:pPr>
        <w:jc w:val="both"/>
        <w:rPr>
          <w:color w:val="000000" w:themeColor="text1"/>
        </w:rPr>
      </w:pPr>
    </w:p>
    <w:p w14:paraId="49B147AF" w14:textId="77777777" w:rsidR="00F36EC7" w:rsidRDefault="00F36EC7" w:rsidP="008B1EC3">
      <w:pPr>
        <w:jc w:val="both"/>
        <w:rPr>
          <w:color w:val="000000" w:themeColor="text1"/>
        </w:rPr>
      </w:pPr>
    </w:p>
    <w:p w14:paraId="7B018295" w14:textId="77777777" w:rsidR="00F36EC7" w:rsidRDefault="00F36EC7" w:rsidP="008B1EC3">
      <w:pPr>
        <w:jc w:val="both"/>
        <w:rPr>
          <w:color w:val="000000" w:themeColor="text1"/>
        </w:rPr>
      </w:pPr>
    </w:p>
    <w:p w14:paraId="2CFE30EC" w14:textId="77777777" w:rsidR="00F36EC7" w:rsidRDefault="00F36EC7" w:rsidP="008B1EC3">
      <w:pPr>
        <w:jc w:val="both"/>
        <w:rPr>
          <w:color w:val="000000" w:themeColor="text1"/>
        </w:rPr>
      </w:pPr>
    </w:p>
    <w:p w14:paraId="6CEC3114" w14:textId="77777777" w:rsidR="00F36EC7" w:rsidRDefault="00F36EC7" w:rsidP="008B1EC3">
      <w:pPr>
        <w:jc w:val="both"/>
        <w:rPr>
          <w:color w:val="000000" w:themeColor="text1"/>
        </w:rPr>
      </w:pPr>
    </w:p>
    <w:p w14:paraId="45876D03" w14:textId="77777777" w:rsidR="009F2595" w:rsidRPr="00D2321B" w:rsidRDefault="009F2595" w:rsidP="009F2595">
      <w:pPr>
        <w:rPr>
          <w:rFonts w:ascii="Verdana" w:hAnsi="Verdana" w:cs="Arial"/>
          <w:b/>
          <w:color w:val="7B7B7B" w:themeColor="accent3" w:themeShade="BF"/>
        </w:rPr>
      </w:pPr>
      <w:r w:rsidRPr="00D2321B">
        <w:rPr>
          <w:rFonts w:ascii="Verdana" w:hAnsi="Verdana" w:cs="Arial"/>
          <w:b/>
          <w:color w:val="7B7B7B" w:themeColor="accent3" w:themeShade="BF"/>
        </w:rPr>
        <w:t>TASK SPECIFICS</w:t>
      </w:r>
    </w:p>
    <w:p w14:paraId="776DD6CA" w14:textId="77777777" w:rsidR="009F2595" w:rsidRPr="00D2321B" w:rsidRDefault="009F2595" w:rsidP="009F2595">
      <w:pPr>
        <w:pBdr>
          <w:top w:val="single" w:sz="4" w:space="1" w:color="auto"/>
        </w:pBdr>
        <w:rPr>
          <w:rFonts w:ascii="Verdana" w:hAnsi="Verdana" w:cs="Arial"/>
          <w:b/>
          <w:color w:val="7B7B7B" w:themeColor="accent3" w:themeShade="BF"/>
        </w:rPr>
      </w:pPr>
      <w:r>
        <w:rPr>
          <w:rFonts w:ascii="Verdana" w:hAnsi="Verdana" w:cs="Arial"/>
          <w:b/>
          <w:noProof/>
          <w:color w:val="7B7B7B" w:themeColor="accent3" w:themeShade="BF"/>
          <w:lang w:eastAsia="en-GB"/>
        </w:rPr>
        <mc:AlternateContent>
          <mc:Choice Requires="wps">
            <w:drawing>
              <wp:anchor distT="0" distB="0" distL="114300" distR="114300" simplePos="0" relativeHeight="251658240" behindDoc="0" locked="0" layoutInCell="1" allowOverlap="1" wp14:anchorId="698A7E3B" wp14:editId="07AD6042">
                <wp:simplePos x="0" y="0"/>
                <wp:positionH relativeFrom="margin">
                  <wp:posOffset>-304800</wp:posOffset>
                </wp:positionH>
                <wp:positionV relativeFrom="paragraph">
                  <wp:posOffset>216535</wp:posOffset>
                </wp:positionV>
                <wp:extent cx="6446520" cy="73152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65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733BD6" w14:textId="77777777" w:rsidR="009F2595" w:rsidRPr="00982971" w:rsidRDefault="009F2595" w:rsidP="008B5F71">
                            <w:pPr>
                              <w:shd w:val="clear" w:color="auto" w:fill="C2D69B"/>
                              <w:rPr>
                                <w:b/>
                                <w:i/>
                              </w:rPr>
                            </w:pPr>
                            <w:r w:rsidRPr="00982971">
                              <w:rPr>
                                <w:b/>
                                <w:i/>
                              </w:rPr>
                              <w:t xml:space="preserve">The </w:t>
                            </w:r>
                            <w:r>
                              <w:rPr>
                                <w:b/>
                                <w:i/>
                              </w:rPr>
                              <w:t>‘task specifics’</w:t>
                            </w:r>
                            <w:r w:rsidRPr="00982971">
                              <w:rPr>
                                <w:b/>
                                <w:i/>
                              </w:rPr>
                              <w:t xml:space="preserve"> is the </w:t>
                            </w:r>
                            <w:r>
                              <w:rPr>
                                <w:b/>
                                <w:i/>
                              </w:rPr>
                              <w:t xml:space="preserve">non </w:t>
                            </w:r>
                            <w:r w:rsidRPr="00982971">
                              <w:rPr>
                                <w:b/>
                                <w:i/>
                              </w:rPr>
                              <w:t xml:space="preserve">contractual element that your post has been assigned to and </w:t>
                            </w:r>
                            <w:r>
                              <w:rPr>
                                <w:b/>
                                <w:i/>
                              </w:rPr>
                              <w:t xml:space="preserve">is a more detailed description of day to day activity which will be reviewed in line with PDR objectives and can change when priorities change. </w:t>
                            </w:r>
                            <w:r w:rsidRPr="00982971">
                              <w:rPr>
                                <w:b/>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A7E3B" id="_x0000_t202" coordsize="21600,21600" o:spt="202" path="m,l,21600r21600,l21600,xe">
                <v:stroke joinstyle="miter"/>
                <v:path gradientshapeok="t" o:connecttype="rect"/>
              </v:shapetype>
              <v:shape id="Text Box 1" o:spid="_x0000_s1026" type="#_x0000_t202" style="position:absolute;margin-left:-24pt;margin-top:17.05pt;width:507.6pt;height:57.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" stroked="f">
                <v:textbox>
                  <w:txbxContent>
                    <w:p w14:paraId="30733BD6" w14:textId="77777777" w:rsidR="009F2595" w:rsidRPr="00982971" w:rsidRDefault="009F2595" w:rsidP="008B5F71">
                      <w:pPr>
                        <w:shd w:val="clear" w:color="auto" w:fill="C2D69B"/>
                        <w:rPr>
                          <w:b/>
                          <w:i/>
                        </w:rPr>
                      </w:pPr>
                      <w:r w:rsidRPr="00982971">
                        <w:rPr>
                          <w:b/>
                          <w:i/>
                        </w:rPr>
                        <w:t xml:space="preserve">The </w:t>
                      </w:r>
                      <w:r>
                        <w:rPr>
                          <w:b/>
                          <w:i/>
                        </w:rPr>
                        <w:t>‘task specifics’</w:t>
                      </w:r>
                      <w:r w:rsidRPr="00982971">
                        <w:rPr>
                          <w:b/>
                          <w:i/>
                        </w:rPr>
                        <w:t xml:space="preserve"> is the </w:t>
                      </w:r>
                      <w:r>
                        <w:rPr>
                          <w:b/>
                          <w:i/>
                        </w:rPr>
                        <w:t xml:space="preserve">non </w:t>
                      </w:r>
                      <w:r w:rsidRPr="00982971">
                        <w:rPr>
                          <w:b/>
                          <w:i/>
                        </w:rPr>
                        <w:t xml:space="preserve">contractual element that your post has been assigned to and </w:t>
                      </w:r>
                      <w:r>
                        <w:rPr>
                          <w:b/>
                          <w:i/>
                        </w:rPr>
                        <w:t xml:space="preserve">is a more detailed description of day to day activity which will be reviewed in line with PDR objectives and can change when priorities change. </w:t>
                      </w:r>
                      <w:r w:rsidRPr="00982971">
                        <w:rPr>
                          <w:b/>
                          <w:i/>
                        </w:rPr>
                        <w:t xml:space="preserve"> </w:t>
                      </w:r>
                    </w:p>
                  </w:txbxContent>
                </v:textbox>
                <w10:wrap type="square" anchorx="margin"/>
              </v:shape>
            </w:pict>
          </mc:Fallback>
        </mc:AlternateContent>
      </w:r>
    </w:p>
    <w:p w14:paraId="4BD60742" w14:textId="77777777" w:rsidR="009F2595" w:rsidRPr="00D2321B" w:rsidRDefault="009F2595" w:rsidP="009F2595">
      <w:pPr>
        <w:pBdr>
          <w:top w:val="single" w:sz="4" w:space="1" w:color="auto"/>
        </w:pBdr>
        <w:rPr>
          <w:rFonts w:ascii="Verdana" w:hAnsi="Verdana" w:cs="Arial"/>
          <w:b/>
          <w:color w:val="7B7B7B" w:themeColor="accent3" w:themeShade="BF"/>
        </w:rPr>
      </w:pPr>
    </w:p>
    <w:tbl>
      <w:tblPr>
        <w:tblW w:w="9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0"/>
        <w:gridCol w:w="5545"/>
      </w:tblGrid>
      <w:tr w:rsidR="009F2595" w:rsidRPr="00D2321B" w14:paraId="2265D79E" w14:textId="77777777" w:rsidTr="008B5F71">
        <w:trPr>
          <w:jc w:val="center"/>
        </w:trPr>
        <w:tc>
          <w:tcPr>
            <w:tcW w:w="4420" w:type="dxa"/>
          </w:tcPr>
          <w:p w14:paraId="6CE13CD3" w14:textId="77777777" w:rsidR="009F2595" w:rsidRPr="00D2321B" w:rsidRDefault="009F2595">
            <w:pPr>
              <w:spacing w:before="40" w:after="40"/>
              <w:rPr>
                <w:rFonts w:ascii="Verdana" w:eastAsia="Calibri" w:hAnsi="Verdana" w:cs="Arial"/>
                <w:b/>
                <w:bCs/>
                <w:color w:val="000000"/>
              </w:rPr>
            </w:pPr>
            <w:r w:rsidRPr="00D2321B">
              <w:rPr>
                <w:rFonts w:ascii="Verdana" w:eastAsia="Calibri" w:hAnsi="Verdana" w:cs="Arial"/>
                <w:b/>
                <w:bCs/>
                <w:color w:val="000000"/>
              </w:rPr>
              <w:t>JE Reference</w:t>
            </w:r>
          </w:p>
        </w:tc>
        <w:tc>
          <w:tcPr>
            <w:tcW w:w="5545" w:type="dxa"/>
          </w:tcPr>
          <w:p w14:paraId="17E7604B" w14:textId="4902A475" w:rsidR="009F2595" w:rsidRPr="00D2321B" w:rsidRDefault="009F2595">
            <w:pPr>
              <w:spacing w:before="40" w:after="40"/>
              <w:rPr>
                <w:rFonts w:ascii="Verdana" w:eastAsia="Calibri" w:hAnsi="Verdana" w:cs="Arial"/>
                <w:color w:val="000000"/>
              </w:rPr>
            </w:pPr>
            <w:r w:rsidRPr="00D2321B">
              <w:rPr>
                <w:rFonts w:ascii="Verdana" w:eastAsia="Calibri" w:hAnsi="Verdana" w:cs="Arial"/>
                <w:color w:val="000000"/>
              </w:rPr>
              <w:t> </w:t>
            </w:r>
            <w:r w:rsidR="00456C68">
              <w:rPr>
                <w:rFonts w:ascii="Verdana" w:eastAsia="Calibri" w:hAnsi="Verdana" w:cs="Arial"/>
                <w:b/>
                <w:i/>
                <w:color w:val="000000"/>
              </w:rPr>
              <w:t>PA3.5</w:t>
            </w:r>
          </w:p>
        </w:tc>
      </w:tr>
      <w:tr w:rsidR="009F2595" w:rsidRPr="00D2321B" w14:paraId="7B331111" w14:textId="77777777" w:rsidTr="008B5F71">
        <w:trPr>
          <w:jc w:val="center"/>
        </w:trPr>
        <w:tc>
          <w:tcPr>
            <w:tcW w:w="9965" w:type="dxa"/>
            <w:gridSpan w:val="2"/>
            <w:shd w:val="clear" w:color="auto" w:fill="C2D69B"/>
          </w:tcPr>
          <w:p w14:paraId="380D8EFB" w14:textId="77777777" w:rsidR="009F2595" w:rsidRPr="00D2321B" w:rsidRDefault="009F2595">
            <w:pPr>
              <w:spacing w:before="40" w:after="40"/>
              <w:rPr>
                <w:rFonts w:ascii="Verdana" w:eastAsia="Calibri" w:hAnsi="Verdana" w:cs="Arial"/>
                <w:b/>
                <w:bCs/>
              </w:rPr>
            </w:pPr>
            <w:r w:rsidRPr="00D2321B">
              <w:rPr>
                <w:rFonts w:ascii="Verdana" w:eastAsia="Calibri" w:hAnsi="Verdana" w:cs="Arial"/>
                <w:b/>
                <w:bCs/>
              </w:rPr>
              <w:t>Purpose</w:t>
            </w:r>
          </w:p>
        </w:tc>
      </w:tr>
      <w:tr w:rsidR="009F2595" w:rsidRPr="00D2321B" w14:paraId="566417BE" w14:textId="77777777" w:rsidTr="008B5F71">
        <w:trPr>
          <w:trHeight w:val="98"/>
          <w:jc w:val="center"/>
        </w:trPr>
        <w:tc>
          <w:tcPr>
            <w:tcW w:w="9965" w:type="dxa"/>
            <w:gridSpan w:val="2"/>
          </w:tcPr>
          <w:p w14:paraId="5CDD175F" w14:textId="77777777" w:rsidR="009A7744" w:rsidRDefault="003A186E">
            <w:pPr>
              <w:spacing w:before="40" w:after="40"/>
              <w:rPr>
                <w:rFonts w:ascii="Verdana" w:hAnsi="Verdana"/>
                <w:b/>
                <w:bCs/>
              </w:rPr>
            </w:pPr>
            <w:r w:rsidRPr="00C4179E">
              <w:rPr>
                <w:rFonts w:ascii="Verdana" w:hAnsi="Verdana"/>
              </w:rPr>
              <w:t xml:space="preserve">To manage resources that will deliver a safe and efficient working environment for employees, suppliers, visitors and users. Delivering a positive customer experience and responding to customers’ needs in managing the </w:t>
            </w:r>
            <w:r w:rsidR="009A7744" w:rsidRPr="00C4179E">
              <w:rPr>
                <w:rFonts w:ascii="Verdana" w:hAnsi="Verdana"/>
              </w:rPr>
              <w:t>day-to-day</w:t>
            </w:r>
            <w:r w:rsidRPr="00C4179E">
              <w:rPr>
                <w:rFonts w:ascii="Verdana" w:hAnsi="Verdana"/>
              </w:rPr>
              <w:t xml:space="preserve"> reactive maintenance service and an appropriat</w:t>
            </w:r>
            <w:r>
              <w:rPr>
                <w:rFonts w:ascii="Verdana" w:hAnsi="Verdana"/>
              </w:rPr>
              <w:t xml:space="preserve">e planned maintenance strategy for </w:t>
            </w:r>
            <w:r w:rsidRPr="007F643B">
              <w:rPr>
                <w:rFonts w:ascii="Verdana" w:hAnsi="Verdana"/>
                <w:b/>
                <w:bCs/>
              </w:rPr>
              <w:t>Worcester City Council’s residential assets.</w:t>
            </w:r>
          </w:p>
          <w:p w14:paraId="59DB8AAE" w14:textId="27FFD30F" w:rsidR="007A4F0E" w:rsidRPr="007A4F0E" w:rsidRDefault="007A4F0E">
            <w:pPr>
              <w:spacing w:before="40" w:after="40"/>
              <w:rPr>
                <w:rFonts w:ascii="Verdana" w:hAnsi="Verdana"/>
                <w:b/>
                <w:bCs/>
              </w:rPr>
            </w:pPr>
          </w:p>
        </w:tc>
      </w:tr>
      <w:tr w:rsidR="009F2595" w:rsidRPr="00D2321B" w14:paraId="7D1BF265" w14:textId="77777777" w:rsidTr="008B5F71">
        <w:trPr>
          <w:jc w:val="center"/>
        </w:trPr>
        <w:tc>
          <w:tcPr>
            <w:tcW w:w="9965" w:type="dxa"/>
            <w:gridSpan w:val="2"/>
            <w:shd w:val="clear" w:color="auto" w:fill="C2D69B"/>
          </w:tcPr>
          <w:p w14:paraId="58EFA864" w14:textId="77777777" w:rsidR="009F2595" w:rsidRPr="00D2321B" w:rsidRDefault="009F2595">
            <w:pPr>
              <w:spacing w:before="40" w:after="40"/>
              <w:rPr>
                <w:rFonts w:ascii="Verdana" w:eastAsia="Calibri" w:hAnsi="Verdana" w:cs="Arial"/>
                <w:b/>
                <w:bCs/>
              </w:rPr>
            </w:pPr>
            <w:r w:rsidRPr="00D2321B">
              <w:rPr>
                <w:rFonts w:ascii="Verdana" w:eastAsia="Calibri" w:hAnsi="Verdana" w:cs="Arial"/>
                <w:b/>
                <w:bCs/>
              </w:rPr>
              <w:t>Service to Customers</w:t>
            </w:r>
          </w:p>
        </w:tc>
      </w:tr>
      <w:tr w:rsidR="009F2595" w:rsidRPr="00D2321B" w14:paraId="0B146A1E" w14:textId="77777777" w:rsidTr="008B5F71">
        <w:trPr>
          <w:trHeight w:val="547"/>
          <w:jc w:val="center"/>
        </w:trPr>
        <w:tc>
          <w:tcPr>
            <w:tcW w:w="9965" w:type="dxa"/>
            <w:gridSpan w:val="2"/>
            <w:vMerge w:val="restart"/>
          </w:tcPr>
          <w:p w14:paraId="6D4E416C" w14:textId="77777777" w:rsidR="009A7744" w:rsidRPr="00C4179E" w:rsidRDefault="009A7744" w:rsidP="009A7744">
            <w:pPr>
              <w:overflowPunct w:val="0"/>
              <w:autoSpaceDE w:val="0"/>
              <w:autoSpaceDN w:val="0"/>
              <w:adjustRightInd w:val="0"/>
              <w:spacing w:before="120" w:after="120"/>
              <w:textAlignment w:val="baseline"/>
              <w:rPr>
                <w:rFonts w:ascii="Verdana" w:eastAsia="Times New Roman" w:hAnsi="Verdana" w:cs="Arial"/>
                <w:lang w:eastAsia="en-GB"/>
              </w:rPr>
            </w:pPr>
            <w:r w:rsidRPr="007F643B">
              <w:rPr>
                <w:rFonts w:ascii="Verdana" w:eastAsia="Times New Roman" w:hAnsi="Verdana" w:cs="Arial"/>
                <w:b/>
                <w:bCs/>
                <w:lang w:eastAsia="en-GB"/>
              </w:rPr>
              <w:t>Worcester City Council’s residential assets</w:t>
            </w:r>
            <w:r>
              <w:rPr>
                <w:rFonts w:ascii="Verdana" w:eastAsia="Times New Roman" w:hAnsi="Verdana" w:cs="Arial"/>
                <w:lang w:eastAsia="en-GB"/>
              </w:rPr>
              <w:t xml:space="preserve"> - </w:t>
            </w:r>
            <w:r w:rsidRPr="00C4179E">
              <w:rPr>
                <w:rFonts w:ascii="Verdana" w:eastAsia="Times New Roman" w:hAnsi="Verdana" w:cs="Arial"/>
                <w:lang w:eastAsia="en-GB"/>
              </w:rPr>
              <w:t>The management of response maintenance including the management of a help desk single point of contact, management of contractors and consultants engaged for the provision of response maintenance &amp; facilities management</w:t>
            </w:r>
            <w:r>
              <w:rPr>
                <w:rFonts w:ascii="Verdana" w:eastAsia="Times New Roman" w:hAnsi="Verdana" w:cs="Arial"/>
                <w:lang w:eastAsia="en-GB"/>
              </w:rPr>
              <w:t>.</w:t>
            </w:r>
          </w:p>
          <w:p w14:paraId="6E30BBF3" w14:textId="77777777" w:rsidR="009A7744" w:rsidRDefault="009A7744" w:rsidP="009A7744">
            <w:pPr>
              <w:overflowPunct w:val="0"/>
              <w:autoSpaceDE w:val="0"/>
              <w:autoSpaceDN w:val="0"/>
              <w:adjustRightInd w:val="0"/>
              <w:spacing w:before="120" w:after="120"/>
              <w:textAlignment w:val="baseline"/>
              <w:rPr>
                <w:rFonts w:ascii="Verdana" w:eastAsia="Times New Roman" w:hAnsi="Verdana" w:cs="Arial"/>
                <w:lang w:eastAsia="en-GB"/>
              </w:rPr>
            </w:pPr>
            <w:r w:rsidRPr="00C4179E">
              <w:rPr>
                <w:rFonts w:ascii="Verdana" w:eastAsia="Times New Roman" w:hAnsi="Verdana" w:cs="Arial"/>
                <w:lang w:eastAsia="en-GB"/>
              </w:rPr>
              <w:t xml:space="preserve">Assisting the </w:t>
            </w:r>
            <w:r>
              <w:rPr>
                <w:rFonts w:ascii="Verdana" w:eastAsia="Times New Roman" w:hAnsi="Verdana" w:cs="Arial"/>
                <w:lang w:eastAsia="en-GB"/>
              </w:rPr>
              <w:t>Head of Property</w:t>
            </w:r>
            <w:r w:rsidRPr="00C4179E">
              <w:rPr>
                <w:rFonts w:ascii="Verdana" w:eastAsia="Times New Roman" w:hAnsi="Verdana" w:cs="Arial"/>
                <w:lang w:eastAsia="en-GB"/>
              </w:rPr>
              <w:t xml:space="preserve"> in the preparation of the Planned Preventative Maintenance programme</w:t>
            </w:r>
            <w:r>
              <w:rPr>
                <w:rFonts w:ascii="Verdana" w:eastAsia="Times New Roman" w:hAnsi="Verdana" w:cs="Arial"/>
                <w:lang w:eastAsia="en-GB"/>
              </w:rPr>
              <w:t>, budget management and procurement of term contractors and suppliers.</w:t>
            </w:r>
          </w:p>
          <w:p w14:paraId="450F63A5" w14:textId="77777777" w:rsidR="009A7744" w:rsidRDefault="009A7744" w:rsidP="009A7744">
            <w:pPr>
              <w:spacing w:before="120" w:after="120" w:line="276" w:lineRule="auto"/>
              <w:rPr>
                <w:rFonts w:ascii="Verdana" w:eastAsia="Times New Roman" w:hAnsi="Verdana" w:cs="Arial"/>
                <w:lang w:eastAsia="en-GB"/>
              </w:rPr>
            </w:pPr>
            <w:r>
              <w:rPr>
                <w:rFonts w:ascii="Verdana" w:eastAsia="Times New Roman" w:hAnsi="Verdana" w:cs="Arial"/>
                <w:lang w:eastAsia="en-GB"/>
              </w:rPr>
              <w:t>Assisting the Head of Property in the development and management of a</w:t>
            </w:r>
            <w:r w:rsidRPr="0075727B">
              <w:rPr>
                <w:rFonts w:ascii="Verdana" w:eastAsia="Times New Roman" w:hAnsi="Verdana" w:cs="Arial"/>
                <w:lang w:eastAsia="en-GB"/>
              </w:rPr>
              <w:t xml:space="preserve"> programme of risk management and statutory inspection and testing including the management of Asbestos, Legionella, Fire Safety, Gas Safety and Fixed Wiring</w:t>
            </w:r>
            <w:r>
              <w:rPr>
                <w:rFonts w:ascii="Verdana" w:eastAsia="Times New Roman" w:hAnsi="Verdana" w:cs="Arial"/>
                <w:lang w:eastAsia="en-GB"/>
              </w:rPr>
              <w:t>.</w:t>
            </w:r>
          </w:p>
          <w:p w14:paraId="342F0660" w14:textId="6933BA9D" w:rsidR="007A4F0E" w:rsidRPr="007A4F0E" w:rsidRDefault="007A4F0E" w:rsidP="009A7744">
            <w:pPr>
              <w:spacing w:before="120" w:after="120" w:line="276" w:lineRule="auto"/>
              <w:rPr>
                <w:rFonts w:ascii="Verdana" w:eastAsia="Times New Roman" w:hAnsi="Verdana" w:cs="Arial"/>
                <w:lang w:eastAsia="en-GB"/>
              </w:rPr>
            </w:pPr>
          </w:p>
        </w:tc>
      </w:tr>
      <w:tr w:rsidR="009F2595" w:rsidRPr="00D2321B" w14:paraId="5AFB226E" w14:textId="77777777" w:rsidTr="008B5F71">
        <w:trPr>
          <w:trHeight w:val="387"/>
          <w:jc w:val="center"/>
        </w:trPr>
        <w:tc>
          <w:tcPr>
            <w:tcW w:w="9965" w:type="dxa"/>
            <w:gridSpan w:val="2"/>
            <w:vMerge/>
            <w:vAlign w:val="center"/>
          </w:tcPr>
          <w:p w14:paraId="2937C130" w14:textId="77777777" w:rsidR="009F2595" w:rsidRPr="00D2321B" w:rsidRDefault="009F2595">
            <w:pPr>
              <w:spacing w:before="40" w:after="40"/>
              <w:rPr>
                <w:rFonts w:ascii="Verdana" w:eastAsia="Calibri" w:hAnsi="Verdana" w:cs="Arial"/>
                <w:color w:val="000000"/>
              </w:rPr>
            </w:pPr>
          </w:p>
        </w:tc>
      </w:tr>
      <w:tr w:rsidR="009F2595" w:rsidRPr="00D2321B" w14:paraId="08485427" w14:textId="77777777" w:rsidTr="008B5F71">
        <w:trPr>
          <w:trHeight w:val="387"/>
          <w:jc w:val="center"/>
        </w:trPr>
        <w:tc>
          <w:tcPr>
            <w:tcW w:w="9965" w:type="dxa"/>
            <w:gridSpan w:val="2"/>
            <w:vMerge/>
            <w:vAlign w:val="center"/>
          </w:tcPr>
          <w:p w14:paraId="6F64C78D" w14:textId="77777777" w:rsidR="009F2595" w:rsidRPr="00D2321B" w:rsidRDefault="009F2595">
            <w:pPr>
              <w:spacing w:before="40" w:after="40"/>
              <w:rPr>
                <w:rFonts w:ascii="Verdana" w:eastAsia="Calibri" w:hAnsi="Verdana" w:cs="Arial"/>
              </w:rPr>
            </w:pPr>
          </w:p>
        </w:tc>
      </w:tr>
      <w:tr w:rsidR="009F2595" w:rsidRPr="00D2321B" w14:paraId="43F602C0" w14:textId="77777777" w:rsidTr="008B5F71">
        <w:trPr>
          <w:trHeight w:val="387"/>
          <w:jc w:val="center"/>
        </w:trPr>
        <w:tc>
          <w:tcPr>
            <w:tcW w:w="9965" w:type="dxa"/>
            <w:gridSpan w:val="2"/>
            <w:vMerge/>
            <w:vAlign w:val="center"/>
          </w:tcPr>
          <w:p w14:paraId="59D10D3F" w14:textId="77777777" w:rsidR="009F2595" w:rsidRPr="00D2321B" w:rsidRDefault="009F2595">
            <w:pPr>
              <w:spacing w:before="40" w:after="40"/>
              <w:rPr>
                <w:rFonts w:ascii="Verdana" w:eastAsia="Calibri" w:hAnsi="Verdana" w:cs="Arial"/>
              </w:rPr>
            </w:pPr>
          </w:p>
        </w:tc>
      </w:tr>
      <w:tr w:rsidR="009F2595" w:rsidRPr="00D2321B" w14:paraId="22F06B56" w14:textId="77777777" w:rsidTr="008B5F71">
        <w:trPr>
          <w:jc w:val="center"/>
        </w:trPr>
        <w:tc>
          <w:tcPr>
            <w:tcW w:w="9965" w:type="dxa"/>
            <w:gridSpan w:val="2"/>
            <w:shd w:val="clear" w:color="auto" w:fill="C2D69B"/>
          </w:tcPr>
          <w:p w14:paraId="4FD469EC" w14:textId="77777777" w:rsidR="009F2595" w:rsidRPr="00D2321B" w:rsidRDefault="009F2595">
            <w:pPr>
              <w:spacing w:before="40" w:after="40"/>
              <w:rPr>
                <w:rFonts w:ascii="Verdana" w:eastAsia="Calibri" w:hAnsi="Verdana" w:cs="Arial"/>
                <w:b/>
                <w:bCs/>
                <w:color w:val="000000"/>
              </w:rPr>
            </w:pPr>
            <w:r w:rsidRPr="00D2321B">
              <w:rPr>
                <w:rFonts w:ascii="Verdana" w:eastAsia="Calibri" w:hAnsi="Verdana" w:cs="Arial"/>
                <w:b/>
                <w:bCs/>
                <w:color w:val="000000"/>
              </w:rPr>
              <w:t>Business Improvement/planning responsibility</w:t>
            </w:r>
          </w:p>
        </w:tc>
      </w:tr>
      <w:tr w:rsidR="009F2595" w:rsidRPr="00D2321B" w14:paraId="08149A92" w14:textId="77777777" w:rsidTr="008B5F71">
        <w:trPr>
          <w:jc w:val="center"/>
        </w:trPr>
        <w:tc>
          <w:tcPr>
            <w:tcW w:w="9965" w:type="dxa"/>
            <w:gridSpan w:val="2"/>
          </w:tcPr>
          <w:p w14:paraId="7F085D22" w14:textId="7E5E18DE" w:rsidR="0081746B" w:rsidRPr="007F643B" w:rsidRDefault="0081746B" w:rsidP="0081746B">
            <w:pPr>
              <w:spacing w:before="40" w:after="40"/>
              <w:rPr>
                <w:rFonts w:ascii="Verdana" w:eastAsia="Calibri" w:hAnsi="Verdana" w:cs="Arial"/>
                <w:color w:val="000000"/>
              </w:rPr>
            </w:pPr>
            <w:r w:rsidRPr="007F643B">
              <w:rPr>
                <w:rFonts w:ascii="Verdana" w:eastAsia="Calibri" w:hAnsi="Verdana" w:cs="Arial"/>
                <w:color w:val="000000"/>
              </w:rPr>
              <w:t>To take responsibility for leading on transformation and service improvement within area of responsibility, making efficiency and process improvements for better service delivery, involving team members, other services across the Authority</w:t>
            </w:r>
            <w:r>
              <w:rPr>
                <w:rFonts w:ascii="Verdana" w:eastAsia="Calibri" w:hAnsi="Verdana" w:cs="Arial"/>
                <w:color w:val="000000"/>
              </w:rPr>
              <w:t>.</w:t>
            </w:r>
          </w:p>
          <w:p w14:paraId="7D05B561" w14:textId="77777777" w:rsidR="007A4F0E" w:rsidRDefault="0081746B" w:rsidP="0081746B">
            <w:pPr>
              <w:spacing w:before="120" w:after="120" w:line="276" w:lineRule="auto"/>
              <w:rPr>
                <w:rFonts w:ascii="Verdana" w:eastAsia="Calibri" w:hAnsi="Verdana" w:cs="Arial"/>
                <w:color w:val="000000"/>
              </w:rPr>
            </w:pPr>
            <w:r w:rsidRPr="007F643B">
              <w:rPr>
                <w:rFonts w:ascii="Verdana" w:eastAsia="Calibri" w:hAnsi="Verdana" w:cs="Arial"/>
                <w:color w:val="000000"/>
              </w:rPr>
              <w:t>Responsible for identifying and managing service risks</w:t>
            </w:r>
            <w:r>
              <w:rPr>
                <w:rFonts w:ascii="Verdana" w:eastAsia="Calibri" w:hAnsi="Verdana" w:cs="Arial"/>
                <w:color w:val="000000"/>
              </w:rPr>
              <w:t>.</w:t>
            </w:r>
          </w:p>
          <w:p w14:paraId="05C23FC2" w14:textId="1DAD577F" w:rsidR="007A4F0E" w:rsidRPr="007A4F0E" w:rsidRDefault="007A4F0E" w:rsidP="0081746B">
            <w:pPr>
              <w:spacing w:before="120" w:after="120" w:line="276" w:lineRule="auto"/>
              <w:rPr>
                <w:rFonts w:ascii="Verdana" w:eastAsia="Calibri" w:hAnsi="Verdana" w:cs="Arial"/>
                <w:color w:val="000000"/>
              </w:rPr>
            </w:pPr>
          </w:p>
        </w:tc>
      </w:tr>
      <w:tr w:rsidR="009F2595" w:rsidRPr="00D2321B" w14:paraId="0C05ED73" w14:textId="77777777" w:rsidTr="008B5F71">
        <w:trPr>
          <w:jc w:val="center"/>
        </w:trPr>
        <w:tc>
          <w:tcPr>
            <w:tcW w:w="9965" w:type="dxa"/>
            <w:gridSpan w:val="2"/>
            <w:shd w:val="clear" w:color="auto" w:fill="C2D69B"/>
          </w:tcPr>
          <w:p w14:paraId="197A8325" w14:textId="77777777" w:rsidR="009F2595" w:rsidRPr="00D2321B" w:rsidRDefault="009F2595">
            <w:pPr>
              <w:spacing w:before="40" w:after="40"/>
              <w:rPr>
                <w:rFonts w:ascii="Verdana" w:eastAsia="Calibri" w:hAnsi="Verdana" w:cs="Arial"/>
                <w:b/>
                <w:bCs/>
                <w:color w:val="000000"/>
              </w:rPr>
            </w:pPr>
            <w:r w:rsidRPr="00D2321B">
              <w:rPr>
                <w:rFonts w:ascii="Verdana" w:eastAsia="Calibri" w:hAnsi="Verdana" w:cs="Arial"/>
                <w:b/>
                <w:bCs/>
                <w:color w:val="000000"/>
              </w:rPr>
              <w:t>Colleagues, Self and Partners &amp; Nature of Contacts (Internal/External)</w:t>
            </w:r>
          </w:p>
        </w:tc>
      </w:tr>
    </w:tbl>
    <w:tbl>
      <w:tblPr>
        <w:tblStyle w:val="TableGrid"/>
        <w:tblW w:w="9923" w:type="dxa"/>
        <w:jc w:val="center"/>
        <w:tblLook w:val="04A0" w:firstRow="1" w:lastRow="0" w:firstColumn="1" w:lastColumn="0" w:noHBand="0" w:noVBand="1"/>
      </w:tblPr>
      <w:tblGrid>
        <w:gridCol w:w="1983"/>
        <w:gridCol w:w="1463"/>
        <w:gridCol w:w="6477"/>
      </w:tblGrid>
      <w:tr w:rsidR="009F2595" w:rsidRPr="00D2321B" w14:paraId="2651AA6B" w14:textId="77777777" w:rsidTr="00E83BC2">
        <w:trPr>
          <w:jc w:val="center"/>
        </w:trPr>
        <w:tc>
          <w:tcPr>
            <w:tcW w:w="1983" w:type="dxa"/>
            <w:shd w:val="clear" w:color="auto" w:fill="D5DCE4" w:themeFill="text2" w:themeFillTint="33"/>
          </w:tcPr>
          <w:p w14:paraId="5A73016F" w14:textId="77777777" w:rsidR="009F2595" w:rsidRPr="00D2321B" w:rsidRDefault="009F2595">
            <w:pPr>
              <w:rPr>
                <w:rFonts w:ascii="Verdana" w:hAnsi="Verdana" w:cs="Arial"/>
              </w:rPr>
            </w:pPr>
            <w:r w:rsidRPr="00D2321B">
              <w:rPr>
                <w:rFonts w:ascii="Verdana" w:hAnsi="Verdana" w:cs="Arial"/>
              </w:rPr>
              <w:t>Contact</w:t>
            </w:r>
          </w:p>
        </w:tc>
        <w:tc>
          <w:tcPr>
            <w:tcW w:w="1463" w:type="dxa"/>
            <w:shd w:val="clear" w:color="auto" w:fill="D5DCE4" w:themeFill="text2" w:themeFillTint="33"/>
          </w:tcPr>
          <w:p w14:paraId="090AE30F" w14:textId="77777777" w:rsidR="009F2595" w:rsidRPr="00D2321B" w:rsidRDefault="009F2595">
            <w:pPr>
              <w:rPr>
                <w:rFonts w:ascii="Verdana" w:hAnsi="Verdana" w:cs="Arial"/>
              </w:rPr>
            </w:pPr>
            <w:r w:rsidRPr="00D2321B">
              <w:rPr>
                <w:rFonts w:ascii="Verdana" w:hAnsi="Verdana" w:cs="Arial"/>
              </w:rPr>
              <w:t>Frequency</w:t>
            </w:r>
          </w:p>
        </w:tc>
        <w:tc>
          <w:tcPr>
            <w:tcW w:w="6477" w:type="dxa"/>
            <w:shd w:val="clear" w:color="auto" w:fill="D5DCE4" w:themeFill="text2" w:themeFillTint="33"/>
          </w:tcPr>
          <w:p w14:paraId="01B560DD" w14:textId="77777777" w:rsidR="009F2595" w:rsidRPr="00D2321B" w:rsidRDefault="009F2595">
            <w:pPr>
              <w:rPr>
                <w:rFonts w:ascii="Verdana" w:hAnsi="Verdana" w:cs="Arial"/>
              </w:rPr>
            </w:pPr>
            <w:r w:rsidRPr="00D2321B">
              <w:rPr>
                <w:rFonts w:ascii="Verdana" w:hAnsi="Verdana" w:cs="Arial"/>
              </w:rPr>
              <w:t>Nature of contact</w:t>
            </w:r>
          </w:p>
        </w:tc>
      </w:tr>
      <w:tr w:rsidR="007A4F0E" w:rsidRPr="00D2321B" w14:paraId="5E4A6E3E" w14:textId="77777777" w:rsidTr="00A529BA">
        <w:trPr>
          <w:trHeight w:val="5363"/>
          <w:jc w:val="center"/>
        </w:trPr>
        <w:tc>
          <w:tcPr>
            <w:tcW w:w="9923" w:type="dxa"/>
            <w:gridSpan w:val="3"/>
          </w:tcPr>
          <w:p w14:paraId="15A22A05" w14:textId="47365DFB"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lastRenderedPageBreak/>
              <w:t xml:space="preserve">Due to the nature of the job, there will be significant contact with internal departments, partners and external contacts on a daily basis on partnership and operational </w:t>
            </w:r>
            <w:r w:rsidRPr="00140DC8">
              <w:rPr>
                <w:rFonts w:ascii="Verdana" w:eastAsia="Times New Roman" w:hAnsi="Verdana" w:cs="Arial"/>
                <w:lang w:eastAsia="en-GB"/>
              </w:rPr>
              <w:t>matters: -</w:t>
            </w:r>
          </w:p>
          <w:p w14:paraId="0932CEB2" w14:textId="6B78BFED"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Contractors</w:t>
            </w:r>
            <w:r>
              <w:rPr>
                <w:rFonts w:ascii="Verdana" w:eastAsia="Times New Roman" w:hAnsi="Verdana" w:cs="Arial"/>
                <w:lang w:eastAsia="en-GB"/>
              </w:rPr>
              <w:t xml:space="preserve">, including the Council’s principal term maintenance contractor and their </w:t>
            </w:r>
            <w:r>
              <w:rPr>
                <w:rFonts w:ascii="Verdana" w:eastAsia="Times New Roman" w:hAnsi="Verdana" w:cs="Arial"/>
                <w:lang w:eastAsia="en-GB"/>
              </w:rPr>
              <w:t>sub-contractors</w:t>
            </w:r>
          </w:p>
          <w:p w14:paraId="7D304413" w14:textId="77777777"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Consultants</w:t>
            </w:r>
          </w:p>
          <w:p w14:paraId="3FB07CB2" w14:textId="77777777"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Other service providers</w:t>
            </w:r>
          </w:p>
          <w:p w14:paraId="70AC92CD" w14:textId="77777777"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Heads of Service and other internal clients</w:t>
            </w:r>
          </w:p>
          <w:p w14:paraId="2788B005" w14:textId="77777777"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Landlords and tenants of City Council premises</w:t>
            </w:r>
          </w:p>
          <w:p w14:paraId="41D578DF" w14:textId="77777777" w:rsidR="007A4F0E" w:rsidRPr="00140DC8"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Councillors</w:t>
            </w:r>
          </w:p>
          <w:p w14:paraId="59AA8E75" w14:textId="77777777" w:rsidR="007A4F0E" w:rsidRDefault="007A4F0E" w:rsidP="007A4F0E">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Members of the public</w:t>
            </w:r>
          </w:p>
          <w:p w14:paraId="509AD0D5" w14:textId="4C7F034A" w:rsidR="007A4F0E" w:rsidRPr="007A4F0E" w:rsidRDefault="007A4F0E" w:rsidP="007A4F0E">
            <w:pPr>
              <w:tabs>
                <w:tab w:val="left" w:pos="1455"/>
              </w:tabs>
              <w:rPr>
                <w:rFonts w:ascii="Verdana" w:eastAsia="Times New Roman" w:hAnsi="Verdana" w:cs="Arial"/>
                <w:lang w:eastAsia="en-GB"/>
              </w:rPr>
            </w:pPr>
          </w:p>
        </w:tc>
      </w:tr>
    </w:tbl>
    <w:tbl>
      <w:tblPr>
        <w:tblW w:w="9965" w:type="dxa"/>
        <w:jc w:val="center"/>
        <w:tblLook w:val="0000" w:firstRow="0" w:lastRow="0" w:firstColumn="0" w:lastColumn="0" w:noHBand="0" w:noVBand="0"/>
      </w:tblPr>
      <w:tblGrid>
        <w:gridCol w:w="9965"/>
      </w:tblGrid>
      <w:tr w:rsidR="009F2595" w:rsidRPr="00D2321B" w14:paraId="4699FD5D"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7C2C327E" w14:textId="77919550" w:rsidR="009F2595" w:rsidRPr="00D2321B" w:rsidRDefault="00CD3DA7">
            <w:pPr>
              <w:spacing w:before="40" w:after="40"/>
              <w:rPr>
                <w:rFonts w:ascii="Verdana" w:eastAsia="Calibri" w:hAnsi="Verdana" w:cs="Arial"/>
                <w:b/>
                <w:bCs/>
                <w:color w:val="000000"/>
              </w:rPr>
            </w:pPr>
            <w:r w:rsidRPr="00D2321B">
              <w:rPr>
                <w:rFonts w:ascii="Verdana" w:eastAsia="Calibri" w:hAnsi="Verdana" w:cs="Arial"/>
                <w:b/>
                <w:bCs/>
                <w:color w:val="000000"/>
              </w:rPr>
              <w:t>Managing Resources</w:t>
            </w:r>
            <w:r w:rsidR="009F2595" w:rsidRPr="00D2321B">
              <w:rPr>
                <w:rFonts w:ascii="Verdana" w:eastAsia="Calibri" w:hAnsi="Verdana" w:cs="Arial"/>
                <w:b/>
                <w:bCs/>
                <w:color w:val="000000"/>
              </w:rPr>
              <w:t xml:space="preserve"> </w:t>
            </w:r>
            <w:r w:rsidR="007A4F0E">
              <w:rPr>
                <w:rFonts w:ascii="Verdana" w:eastAsia="Calibri" w:hAnsi="Verdana" w:cs="Arial"/>
                <w:b/>
                <w:bCs/>
                <w:color w:val="000000"/>
              </w:rPr>
              <w:t>(</w:t>
            </w:r>
            <w:r w:rsidR="009F2595" w:rsidRPr="00D2321B">
              <w:rPr>
                <w:rFonts w:ascii="Verdana" w:eastAsia="Calibri" w:hAnsi="Verdana" w:cs="Arial"/>
                <w:b/>
                <w:bCs/>
                <w:color w:val="000000"/>
              </w:rPr>
              <w:t>people, equipment, buildings)</w:t>
            </w:r>
          </w:p>
        </w:tc>
      </w:tr>
      <w:tr w:rsidR="009F2595" w:rsidRPr="00D2321B" w14:paraId="5182DD7C" w14:textId="77777777" w:rsidTr="008B5F71">
        <w:trPr>
          <w:jc w:val="center"/>
        </w:trPr>
        <w:tc>
          <w:tcPr>
            <w:tcW w:w="9965" w:type="dxa"/>
            <w:tcBorders>
              <w:top w:val="nil"/>
              <w:left w:val="single" w:sz="4" w:space="0" w:color="auto"/>
              <w:bottom w:val="single" w:sz="4" w:space="0" w:color="auto"/>
              <w:right w:val="single" w:sz="4" w:space="0" w:color="auto"/>
            </w:tcBorders>
          </w:tcPr>
          <w:p w14:paraId="1C99C0B7" w14:textId="77777777" w:rsidR="009F2595" w:rsidRPr="00D2321B" w:rsidRDefault="009F2595">
            <w:pPr>
              <w:spacing w:before="40" w:after="40"/>
              <w:rPr>
                <w:rFonts w:ascii="Verdana" w:eastAsia="Calibri" w:hAnsi="Verdana" w:cs="Arial"/>
                <w:i/>
                <w:iCs/>
                <w:color w:val="000000"/>
              </w:rPr>
            </w:pPr>
            <w:r w:rsidRPr="00D2321B">
              <w:rPr>
                <w:rFonts w:ascii="Verdana" w:eastAsia="Calibri" w:hAnsi="Verdana" w:cs="Arial"/>
                <w:i/>
                <w:iCs/>
                <w:color w:val="000000"/>
              </w:rPr>
              <w:t>Accountability</w:t>
            </w:r>
            <w:r w:rsidRPr="00D2321B">
              <w:rPr>
                <w:rFonts w:ascii="Verdana" w:eastAsia="Calibri" w:hAnsi="Verdana" w:cs="Arial"/>
                <w:color w:val="000000"/>
              </w:rPr>
              <w:t xml:space="preserve"> </w:t>
            </w:r>
          </w:p>
        </w:tc>
      </w:tr>
      <w:tr w:rsidR="004154EE" w:rsidRPr="00D2321B" w14:paraId="1EA59ED9" w14:textId="77777777" w:rsidTr="00C210BF">
        <w:trPr>
          <w:trHeight w:val="387"/>
          <w:jc w:val="center"/>
        </w:trPr>
        <w:tc>
          <w:tcPr>
            <w:tcW w:w="9965" w:type="dxa"/>
            <w:tcBorders>
              <w:top w:val="nil"/>
              <w:left w:val="single" w:sz="4" w:space="0" w:color="auto"/>
              <w:bottom w:val="single" w:sz="4" w:space="0" w:color="auto"/>
              <w:right w:val="single" w:sz="4" w:space="0" w:color="auto"/>
            </w:tcBorders>
          </w:tcPr>
          <w:p w14:paraId="39FBEDB9" w14:textId="77777777" w:rsidR="004154EE" w:rsidRDefault="004154EE" w:rsidP="004154EE">
            <w:pPr>
              <w:spacing w:before="40" w:after="40"/>
              <w:rPr>
                <w:rFonts w:ascii="Verdana" w:eastAsia="Calibri" w:hAnsi="Verdana" w:cs="Arial"/>
                <w:iCs/>
                <w:color w:val="000000"/>
              </w:rPr>
            </w:pPr>
            <w:r w:rsidRPr="00E36A4F">
              <w:rPr>
                <w:rFonts w:ascii="Verdana" w:eastAsia="Calibri" w:hAnsi="Verdana" w:cs="Arial"/>
                <w:iCs/>
                <w:color w:val="000000"/>
              </w:rPr>
              <w:t xml:space="preserve">The post holder will be responsible for the </w:t>
            </w:r>
            <w:r>
              <w:rPr>
                <w:rFonts w:ascii="Verdana" w:eastAsia="Calibri" w:hAnsi="Verdana" w:cs="Arial"/>
                <w:iCs/>
                <w:color w:val="000000"/>
              </w:rPr>
              <w:t xml:space="preserve">project </w:t>
            </w:r>
            <w:r w:rsidRPr="00E36A4F">
              <w:rPr>
                <w:rFonts w:ascii="Verdana" w:eastAsia="Calibri" w:hAnsi="Verdana" w:cs="Arial"/>
                <w:iCs/>
                <w:color w:val="000000"/>
              </w:rPr>
              <w:t xml:space="preserve">management of building </w:t>
            </w:r>
            <w:r>
              <w:rPr>
                <w:rFonts w:ascii="Verdana" w:eastAsia="Calibri" w:hAnsi="Verdana" w:cs="Arial"/>
                <w:iCs/>
                <w:color w:val="000000"/>
              </w:rPr>
              <w:t>repair</w:t>
            </w:r>
            <w:r w:rsidRPr="00E36A4F">
              <w:rPr>
                <w:rFonts w:ascii="Verdana" w:eastAsia="Calibri" w:hAnsi="Verdana" w:cs="Arial"/>
                <w:iCs/>
                <w:color w:val="000000"/>
              </w:rPr>
              <w:t xml:space="preserve"> work and the direction of contractors and consultants</w:t>
            </w:r>
            <w:r>
              <w:rPr>
                <w:rFonts w:ascii="Verdana" w:eastAsia="Calibri" w:hAnsi="Verdana" w:cs="Arial"/>
                <w:iCs/>
                <w:color w:val="000000"/>
              </w:rPr>
              <w:t>.</w:t>
            </w:r>
          </w:p>
          <w:p w14:paraId="2477AFF2" w14:textId="2460062B" w:rsidR="004154EE" w:rsidRPr="00D2321B" w:rsidRDefault="004154EE" w:rsidP="004154EE">
            <w:pPr>
              <w:spacing w:before="40" w:after="40"/>
              <w:rPr>
                <w:rFonts w:ascii="Verdana" w:eastAsia="Calibri" w:hAnsi="Verdana" w:cs="Arial"/>
                <w:color w:val="000000"/>
              </w:rPr>
            </w:pPr>
          </w:p>
        </w:tc>
      </w:tr>
      <w:tr w:rsidR="004154EE" w:rsidRPr="00D2321B" w14:paraId="6AACF58A"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52CBACB1" w14:textId="77777777" w:rsidR="004154EE" w:rsidRPr="00D2321B" w:rsidRDefault="004154EE" w:rsidP="004154EE">
            <w:pPr>
              <w:spacing w:before="40" w:after="40"/>
              <w:rPr>
                <w:rFonts w:ascii="Verdana" w:eastAsia="Calibri" w:hAnsi="Verdana" w:cs="Arial"/>
                <w:b/>
                <w:bCs/>
                <w:i/>
                <w:iCs/>
                <w:color w:val="000000"/>
              </w:rPr>
            </w:pPr>
            <w:r w:rsidRPr="00D2321B">
              <w:rPr>
                <w:rFonts w:ascii="Verdana" w:eastAsia="Calibri" w:hAnsi="Verdana" w:cs="Arial"/>
                <w:b/>
                <w:bCs/>
                <w:i/>
                <w:iCs/>
                <w:color w:val="000000"/>
              </w:rPr>
              <w:t>Procedural Context</w:t>
            </w:r>
          </w:p>
        </w:tc>
      </w:tr>
      <w:tr w:rsidR="004154EE" w:rsidRPr="00D2321B" w14:paraId="302E3213"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tcPr>
          <w:p w14:paraId="41254111" w14:textId="77777777" w:rsidR="00FA0265" w:rsidRPr="00140DC8" w:rsidRDefault="00FA0265" w:rsidP="00FA0265">
            <w:pPr>
              <w:numPr>
                <w:ilvl w:val="0"/>
                <w:numId w:val="9"/>
              </w:numPr>
              <w:overflowPunct w:val="0"/>
              <w:autoSpaceDE w:val="0"/>
              <w:autoSpaceDN w:val="0"/>
              <w:adjustRightInd w:val="0"/>
              <w:spacing w:before="120" w:after="120" w:line="276" w:lineRule="auto"/>
              <w:textAlignment w:val="baseline"/>
              <w:rPr>
                <w:rFonts w:ascii="Verdana" w:eastAsia="Times New Roman" w:hAnsi="Verdana" w:cs="Arial"/>
                <w:lang w:eastAsia="en-GB"/>
              </w:rPr>
            </w:pPr>
            <w:r w:rsidRPr="00140DC8">
              <w:rPr>
                <w:rFonts w:ascii="Verdana" w:eastAsia="Times New Roman" w:hAnsi="Verdana" w:cs="Arial"/>
                <w:lang w:eastAsia="en-GB"/>
              </w:rPr>
              <w:t xml:space="preserve">To establish and maintain appropriate systems for maintenance of the </w:t>
            </w:r>
            <w:r>
              <w:rPr>
                <w:rFonts w:ascii="Verdana" w:eastAsia="Times New Roman" w:hAnsi="Verdana" w:cs="Arial"/>
                <w:lang w:eastAsia="en-GB"/>
              </w:rPr>
              <w:t xml:space="preserve">fabric of </w:t>
            </w:r>
            <w:r w:rsidRPr="00140DC8">
              <w:rPr>
                <w:rFonts w:ascii="Verdana" w:eastAsia="Times New Roman" w:hAnsi="Verdana" w:cs="Arial"/>
                <w:lang w:eastAsia="en-GB"/>
              </w:rPr>
              <w:t xml:space="preserve">the Council’s </w:t>
            </w:r>
            <w:r>
              <w:rPr>
                <w:rFonts w:ascii="Verdana" w:eastAsia="Times New Roman" w:hAnsi="Verdana" w:cs="Arial"/>
                <w:lang w:eastAsia="en-GB"/>
              </w:rPr>
              <w:t xml:space="preserve">residential </w:t>
            </w:r>
            <w:r w:rsidRPr="00140DC8">
              <w:rPr>
                <w:rFonts w:ascii="Verdana" w:eastAsia="Times New Roman" w:hAnsi="Verdana" w:cs="Arial"/>
                <w:lang w:eastAsia="en-GB"/>
              </w:rPr>
              <w:t>properties.</w:t>
            </w:r>
          </w:p>
          <w:p w14:paraId="085496EA" w14:textId="4D3DF920" w:rsidR="004154EE" w:rsidRPr="00FA0265" w:rsidRDefault="00FA0265" w:rsidP="00FA0265">
            <w:pPr>
              <w:pStyle w:val="ListParagraph"/>
              <w:numPr>
                <w:ilvl w:val="0"/>
                <w:numId w:val="9"/>
              </w:numPr>
              <w:spacing w:before="120" w:after="120" w:line="276" w:lineRule="auto"/>
              <w:rPr>
                <w:rFonts w:ascii="Verdana" w:eastAsia="Calibri" w:hAnsi="Verdana" w:cs="Arial"/>
                <w:i/>
                <w:iCs/>
                <w:color w:val="000000"/>
                <w:sz w:val="22"/>
                <w:szCs w:val="22"/>
              </w:rPr>
            </w:pPr>
            <w:r w:rsidRPr="00FA0265">
              <w:rPr>
                <w:rFonts w:ascii="Verdana" w:eastAsia="Times New Roman" w:hAnsi="Verdana" w:cs="Arial"/>
                <w:lang w:eastAsia="en-GB"/>
              </w:rPr>
              <w:t>To contribute to and be responsible for shaping and delivering the response and adaptation to the changing political and policy aspects of areas of responsibility and other environmental services as required, that may require a fundamental change in the manner of working and service delivery.</w:t>
            </w:r>
          </w:p>
        </w:tc>
      </w:tr>
      <w:tr w:rsidR="004154EE" w:rsidRPr="00D2321B" w14:paraId="0183B62F"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7743DD0A" w14:textId="77777777" w:rsidR="004154EE" w:rsidRPr="00D2321B" w:rsidRDefault="004154EE" w:rsidP="004154EE">
            <w:pPr>
              <w:spacing w:before="40" w:after="40"/>
              <w:rPr>
                <w:rFonts w:ascii="Verdana" w:eastAsia="Calibri" w:hAnsi="Verdana" w:cs="Arial"/>
                <w:b/>
                <w:bCs/>
                <w:color w:val="000000"/>
              </w:rPr>
            </w:pPr>
            <w:r w:rsidRPr="00D2321B">
              <w:rPr>
                <w:rFonts w:ascii="Verdana" w:eastAsia="Calibri" w:hAnsi="Verdana" w:cs="Arial"/>
                <w:b/>
                <w:bCs/>
                <w:color w:val="000000"/>
              </w:rPr>
              <w:t>Key Facts and Figures</w:t>
            </w:r>
          </w:p>
        </w:tc>
      </w:tr>
      <w:tr w:rsidR="004154EE" w:rsidRPr="00D2321B" w14:paraId="0A5C3494"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tcPr>
          <w:p w14:paraId="445ACB73" w14:textId="18DB868F" w:rsidR="00D43279" w:rsidRPr="00E36A4F" w:rsidRDefault="00D43279" w:rsidP="00D43279">
            <w:pPr>
              <w:overflowPunct w:val="0"/>
              <w:autoSpaceDE w:val="0"/>
              <w:autoSpaceDN w:val="0"/>
              <w:adjustRightInd w:val="0"/>
              <w:textAlignment w:val="baseline"/>
              <w:rPr>
                <w:rFonts w:ascii="Verdana" w:eastAsia="Calibri" w:hAnsi="Verdana" w:cs="Arial"/>
              </w:rPr>
            </w:pPr>
            <w:r w:rsidRPr="00E36A4F">
              <w:rPr>
                <w:rFonts w:ascii="Verdana" w:eastAsia="Calibri" w:hAnsi="Verdana" w:cs="Arial"/>
              </w:rPr>
              <w:t>•</w:t>
            </w:r>
            <w:r w:rsidRPr="00E36A4F">
              <w:rPr>
                <w:rFonts w:ascii="Verdana" w:eastAsia="Calibri" w:hAnsi="Verdana" w:cs="Arial"/>
              </w:rPr>
              <w:tab/>
              <w:t xml:space="preserve">335 asset </w:t>
            </w:r>
            <w:r w:rsidRPr="00E36A4F">
              <w:rPr>
                <w:rFonts w:ascii="Verdana" w:eastAsia="Calibri" w:hAnsi="Verdana" w:cs="Arial"/>
              </w:rPr>
              <w:t>portfolios</w:t>
            </w:r>
            <w:r w:rsidRPr="00E36A4F">
              <w:rPr>
                <w:rFonts w:ascii="Verdana" w:eastAsia="Calibri" w:hAnsi="Verdana" w:cs="Arial"/>
              </w:rPr>
              <w:t xml:space="preserve"> valued at £54m</w:t>
            </w:r>
          </w:p>
          <w:p w14:paraId="6A3BD97C" w14:textId="77777777" w:rsidR="00D43279" w:rsidRPr="00E36A4F" w:rsidRDefault="00D43279" w:rsidP="00D43279">
            <w:pPr>
              <w:overflowPunct w:val="0"/>
              <w:autoSpaceDE w:val="0"/>
              <w:autoSpaceDN w:val="0"/>
              <w:adjustRightInd w:val="0"/>
              <w:textAlignment w:val="baseline"/>
              <w:rPr>
                <w:rFonts w:ascii="Verdana" w:eastAsia="Calibri" w:hAnsi="Verdana" w:cs="Arial"/>
              </w:rPr>
            </w:pPr>
            <w:r w:rsidRPr="00E36A4F">
              <w:rPr>
                <w:rFonts w:ascii="Verdana" w:eastAsia="Calibri" w:hAnsi="Verdana" w:cs="Arial"/>
              </w:rPr>
              <w:t>•</w:t>
            </w:r>
            <w:r w:rsidRPr="00E36A4F">
              <w:rPr>
                <w:rFonts w:ascii="Verdana" w:eastAsia="Calibri" w:hAnsi="Verdana" w:cs="Arial"/>
              </w:rPr>
              <w:tab/>
              <w:t>Annual Repairs and Maintenance and utilities budget of c £1m pa</w:t>
            </w:r>
          </w:p>
          <w:p w14:paraId="15135AAB" w14:textId="77777777" w:rsidR="00D43279" w:rsidRDefault="00D43279" w:rsidP="00D43279">
            <w:pPr>
              <w:overflowPunct w:val="0"/>
              <w:autoSpaceDE w:val="0"/>
              <w:autoSpaceDN w:val="0"/>
              <w:adjustRightInd w:val="0"/>
              <w:textAlignment w:val="baseline"/>
              <w:rPr>
                <w:rFonts w:ascii="Verdana" w:eastAsia="Calibri" w:hAnsi="Verdana" w:cs="Arial"/>
              </w:rPr>
            </w:pPr>
            <w:r w:rsidRPr="00E36A4F">
              <w:rPr>
                <w:rFonts w:ascii="Verdana" w:eastAsia="Calibri" w:hAnsi="Verdana" w:cs="Arial"/>
              </w:rPr>
              <w:t>•</w:t>
            </w:r>
            <w:r w:rsidRPr="00E36A4F">
              <w:rPr>
                <w:rFonts w:ascii="Verdana" w:eastAsia="Calibri" w:hAnsi="Verdana" w:cs="Arial"/>
              </w:rPr>
              <w:tab/>
              <w:t>Annual planned programme of £490k plus additional projects</w:t>
            </w:r>
          </w:p>
          <w:p w14:paraId="14C5FBDE" w14:textId="77777777" w:rsidR="004154EE" w:rsidRPr="00D2321B" w:rsidRDefault="004154EE" w:rsidP="004154EE">
            <w:pPr>
              <w:overflowPunct w:val="0"/>
              <w:autoSpaceDE w:val="0"/>
              <w:autoSpaceDN w:val="0"/>
              <w:adjustRightInd w:val="0"/>
              <w:textAlignment w:val="baseline"/>
              <w:rPr>
                <w:rFonts w:ascii="Verdana" w:eastAsia="Calibri" w:hAnsi="Verdana" w:cs="Arial"/>
              </w:rPr>
            </w:pPr>
          </w:p>
        </w:tc>
      </w:tr>
      <w:tr w:rsidR="004154EE" w:rsidRPr="00D2321B" w14:paraId="24512460"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0E59C116" w14:textId="77777777" w:rsidR="004154EE" w:rsidRPr="00D2321B" w:rsidRDefault="004154EE" w:rsidP="004154EE">
            <w:pPr>
              <w:spacing w:before="40" w:after="40"/>
              <w:rPr>
                <w:rFonts w:ascii="Verdana" w:eastAsia="Calibri" w:hAnsi="Verdana" w:cs="Arial"/>
                <w:b/>
                <w:bCs/>
                <w:color w:val="000000"/>
              </w:rPr>
            </w:pPr>
            <w:r w:rsidRPr="00D2321B">
              <w:rPr>
                <w:rFonts w:ascii="Verdana" w:eastAsia="Calibri" w:hAnsi="Verdana" w:cs="Arial"/>
                <w:b/>
                <w:bCs/>
                <w:color w:val="000000"/>
              </w:rPr>
              <w:t>Knowledge and Skills</w:t>
            </w:r>
          </w:p>
        </w:tc>
      </w:tr>
      <w:tr w:rsidR="004154EE" w:rsidRPr="00D2321B" w14:paraId="4315228F"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tcPr>
          <w:p w14:paraId="05682A8B" w14:textId="69B500F7" w:rsidR="005A007A" w:rsidRDefault="005A007A" w:rsidP="005A007A">
            <w:pPr>
              <w:tabs>
                <w:tab w:val="left" w:pos="0"/>
              </w:tabs>
              <w:rPr>
                <w:rFonts w:ascii="Verdana" w:hAnsi="Verdana"/>
              </w:rPr>
            </w:pPr>
            <w:r w:rsidRPr="00C4179E">
              <w:rPr>
                <w:rFonts w:ascii="Verdana" w:hAnsi="Verdana"/>
              </w:rPr>
              <w:t>The role requires experience of building maintenance and premises</w:t>
            </w:r>
            <w:r>
              <w:rPr>
                <w:rFonts w:ascii="Verdana" w:hAnsi="Verdana"/>
              </w:rPr>
              <w:t xml:space="preserve"> </w:t>
            </w:r>
            <w:r w:rsidRPr="00C4179E">
              <w:rPr>
                <w:rFonts w:ascii="Verdana" w:hAnsi="Verdana"/>
              </w:rPr>
              <w:t xml:space="preserve">management with practical experience in building surveying or similar type of work and knowledge of legislation related to </w:t>
            </w:r>
            <w:r>
              <w:rPr>
                <w:rFonts w:ascii="Verdana" w:hAnsi="Verdana"/>
              </w:rPr>
              <w:t xml:space="preserve">residential </w:t>
            </w:r>
            <w:r w:rsidRPr="00C4179E">
              <w:rPr>
                <w:rFonts w:ascii="Verdana" w:hAnsi="Verdana"/>
              </w:rPr>
              <w:t>properties</w:t>
            </w:r>
            <w:r>
              <w:rPr>
                <w:rFonts w:ascii="Verdana" w:hAnsi="Verdana"/>
              </w:rPr>
              <w:t>.</w:t>
            </w:r>
          </w:p>
          <w:p w14:paraId="05EB3C08" w14:textId="77777777" w:rsidR="005A007A" w:rsidRPr="00C4179E" w:rsidRDefault="005A007A" w:rsidP="005A007A">
            <w:pPr>
              <w:tabs>
                <w:tab w:val="left" w:pos="0"/>
              </w:tabs>
              <w:rPr>
                <w:rFonts w:ascii="Verdana" w:hAnsi="Verdana"/>
              </w:rPr>
            </w:pPr>
          </w:p>
          <w:p w14:paraId="0834B78B" w14:textId="2C6AA5B8" w:rsidR="005A007A" w:rsidRDefault="005A007A" w:rsidP="005A007A">
            <w:pPr>
              <w:tabs>
                <w:tab w:val="left" w:pos="0"/>
              </w:tabs>
              <w:rPr>
                <w:rFonts w:ascii="Verdana" w:hAnsi="Verdana"/>
              </w:rPr>
            </w:pPr>
            <w:r w:rsidRPr="00C4179E">
              <w:rPr>
                <w:rFonts w:ascii="Verdana" w:hAnsi="Verdana"/>
              </w:rPr>
              <w:t>Good understanding of Health and Safety regulations and other relevant legislation</w:t>
            </w:r>
            <w:r>
              <w:rPr>
                <w:rFonts w:ascii="Verdana" w:hAnsi="Verdana"/>
              </w:rPr>
              <w:t>.</w:t>
            </w:r>
          </w:p>
          <w:p w14:paraId="2FEF0E4C" w14:textId="77777777" w:rsidR="005A007A" w:rsidRPr="00C4179E" w:rsidRDefault="005A007A" w:rsidP="005A007A">
            <w:pPr>
              <w:tabs>
                <w:tab w:val="left" w:pos="0"/>
              </w:tabs>
              <w:rPr>
                <w:rFonts w:ascii="Verdana" w:hAnsi="Verdana"/>
              </w:rPr>
            </w:pPr>
          </w:p>
          <w:p w14:paraId="697206F1" w14:textId="01045540" w:rsidR="005A007A" w:rsidRDefault="005A007A" w:rsidP="005A007A">
            <w:pPr>
              <w:tabs>
                <w:tab w:val="left" w:pos="0"/>
              </w:tabs>
              <w:rPr>
                <w:rFonts w:ascii="Verdana" w:hAnsi="Verdana"/>
              </w:rPr>
            </w:pPr>
            <w:r w:rsidRPr="00C4179E">
              <w:rPr>
                <w:rFonts w:ascii="Verdana" w:hAnsi="Verdana"/>
              </w:rPr>
              <w:t>Budget management</w:t>
            </w:r>
            <w:r>
              <w:rPr>
                <w:rFonts w:ascii="Verdana" w:hAnsi="Verdana"/>
              </w:rPr>
              <w:t>.</w:t>
            </w:r>
          </w:p>
          <w:p w14:paraId="2C3CE68C" w14:textId="77777777" w:rsidR="005A007A" w:rsidRDefault="005A007A" w:rsidP="005A007A">
            <w:pPr>
              <w:tabs>
                <w:tab w:val="left" w:pos="0"/>
              </w:tabs>
              <w:rPr>
                <w:rFonts w:ascii="Verdana" w:hAnsi="Verdana"/>
              </w:rPr>
            </w:pPr>
          </w:p>
          <w:p w14:paraId="56813546" w14:textId="77777777" w:rsidR="005A007A" w:rsidRDefault="005A007A" w:rsidP="005A007A">
            <w:pPr>
              <w:tabs>
                <w:tab w:val="left" w:pos="0"/>
              </w:tabs>
              <w:rPr>
                <w:rFonts w:ascii="Verdana" w:hAnsi="Verdana"/>
              </w:rPr>
            </w:pPr>
            <w:r w:rsidRPr="00C4179E">
              <w:rPr>
                <w:rFonts w:ascii="Verdana" w:hAnsi="Verdana"/>
              </w:rPr>
              <w:t>BTEC National Certificate with a building surveying bias or equivalent.</w:t>
            </w:r>
          </w:p>
          <w:p w14:paraId="431D2197" w14:textId="77777777" w:rsidR="005A007A" w:rsidRPr="00C4179E" w:rsidRDefault="005A007A" w:rsidP="005A007A">
            <w:pPr>
              <w:tabs>
                <w:tab w:val="left" w:pos="0"/>
              </w:tabs>
              <w:rPr>
                <w:rFonts w:ascii="Verdana" w:hAnsi="Verdana"/>
              </w:rPr>
            </w:pPr>
          </w:p>
          <w:p w14:paraId="5CD21B19" w14:textId="77777777" w:rsidR="005A007A" w:rsidRDefault="005A007A" w:rsidP="005A007A">
            <w:pPr>
              <w:spacing w:before="120" w:after="120" w:line="276" w:lineRule="auto"/>
              <w:rPr>
                <w:rFonts w:ascii="Verdana" w:hAnsi="Verdana"/>
              </w:rPr>
            </w:pPr>
            <w:r w:rsidRPr="00C4179E">
              <w:rPr>
                <w:rFonts w:ascii="Verdana" w:hAnsi="Verdana"/>
              </w:rPr>
              <w:t>Construction Skills Certification Scheme qualified</w:t>
            </w:r>
            <w:r>
              <w:rPr>
                <w:rFonts w:ascii="Verdana" w:hAnsi="Verdana"/>
              </w:rPr>
              <w:t>.</w:t>
            </w:r>
          </w:p>
          <w:p w14:paraId="57ED3B9F" w14:textId="11DAD0D5" w:rsidR="00F70496" w:rsidRPr="00F70496" w:rsidRDefault="00F70496" w:rsidP="005A007A">
            <w:pPr>
              <w:spacing w:before="120" w:after="120" w:line="276" w:lineRule="auto"/>
              <w:rPr>
                <w:rFonts w:ascii="Verdana" w:hAnsi="Verdana"/>
              </w:rPr>
            </w:pPr>
          </w:p>
        </w:tc>
      </w:tr>
      <w:tr w:rsidR="004154EE" w:rsidRPr="00D2321B" w14:paraId="2F4B0608"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shd w:val="clear" w:color="auto" w:fill="C2D69B"/>
          </w:tcPr>
          <w:p w14:paraId="1CDB9760" w14:textId="77777777" w:rsidR="004154EE" w:rsidRPr="00D2321B" w:rsidRDefault="004154EE" w:rsidP="004154EE">
            <w:pPr>
              <w:spacing w:before="40" w:after="40"/>
              <w:rPr>
                <w:rFonts w:ascii="Verdana" w:eastAsia="Calibri" w:hAnsi="Verdana" w:cs="Arial"/>
                <w:b/>
                <w:bCs/>
                <w:i/>
                <w:iCs/>
                <w:color w:val="000000"/>
              </w:rPr>
            </w:pPr>
            <w:r w:rsidRPr="00D2321B">
              <w:rPr>
                <w:rFonts w:ascii="Verdana" w:eastAsia="Calibri" w:hAnsi="Verdana" w:cs="Arial"/>
                <w:b/>
                <w:bCs/>
                <w:i/>
                <w:iCs/>
                <w:color w:val="000000"/>
              </w:rPr>
              <w:lastRenderedPageBreak/>
              <w:t>Behaviours</w:t>
            </w:r>
          </w:p>
        </w:tc>
      </w:tr>
      <w:tr w:rsidR="004154EE" w:rsidRPr="00D2321B" w14:paraId="5149A0E3" w14:textId="77777777" w:rsidTr="008B5F71">
        <w:trPr>
          <w:jc w:val="center"/>
        </w:trPr>
        <w:tc>
          <w:tcPr>
            <w:tcW w:w="9965" w:type="dxa"/>
            <w:tcBorders>
              <w:top w:val="single" w:sz="4" w:space="0" w:color="auto"/>
              <w:left w:val="single" w:sz="4" w:space="0" w:color="auto"/>
              <w:bottom w:val="single" w:sz="4" w:space="0" w:color="auto"/>
              <w:right w:val="single" w:sz="4" w:space="0" w:color="auto"/>
            </w:tcBorders>
          </w:tcPr>
          <w:p w14:paraId="6C3337AC" w14:textId="77777777" w:rsidR="004154EE" w:rsidRPr="00605E27" w:rsidRDefault="004154EE" w:rsidP="004154EE">
            <w:pPr>
              <w:pStyle w:val="ListParagraph"/>
              <w:numPr>
                <w:ilvl w:val="0"/>
                <w:numId w:val="7"/>
              </w:numPr>
              <w:spacing w:before="120" w:after="120" w:line="276" w:lineRule="auto"/>
              <w:ind w:left="446" w:hanging="446"/>
              <w:rPr>
                <w:rFonts w:ascii="Verdana" w:eastAsia="Calibri" w:hAnsi="Verdana" w:cs="Arial"/>
                <w:color w:val="000000"/>
              </w:rPr>
            </w:pPr>
            <w:r>
              <w:rPr>
                <w:rFonts w:ascii="Verdana" w:eastAsia="Calibri" w:hAnsi="Verdana" w:cs="Arial"/>
                <w:color w:val="000000"/>
              </w:rPr>
              <w:t>Work to the Councils values</w:t>
            </w:r>
          </w:p>
          <w:p w14:paraId="03EBA85D" w14:textId="77777777" w:rsidR="004154EE" w:rsidRPr="00605E27" w:rsidRDefault="004154EE" w:rsidP="004154EE">
            <w:pPr>
              <w:pStyle w:val="ListParagraph"/>
              <w:numPr>
                <w:ilvl w:val="0"/>
                <w:numId w:val="7"/>
              </w:numPr>
              <w:spacing w:before="120" w:after="120" w:line="276" w:lineRule="auto"/>
              <w:ind w:left="446" w:hanging="446"/>
              <w:rPr>
                <w:rFonts w:ascii="Verdana" w:eastAsia="Calibri" w:hAnsi="Verdana" w:cs="Arial"/>
                <w:color w:val="000000"/>
              </w:rPr>
            </w:pPr>
            <w:r w:rsidRPr="00605E27">
              <w:rPr>
                <w:rFonts w:ascii="Verdana" w:eastAsia="Calibri" w:hAnsi="Verdana" w:cs="Arial"/>
                <w:color w:val="000000"/>
              </w:rPr>
              <w:t>Aware of the Councils safeguarding policy and how to report any concerns</w:t>
            </w:r>
          </w:p>
          <w:p w14:paraId="02A6BA67" w14:textId="77777777" w:rsidR="004154EE" w:rsidRPr="00605E27" w:rsidRDefault="004154EE" w:rsidP="004154EE">
            <w:pPr>
              <w:pStyle w:val="ListParagraph"/>
              <w:numPr>
                <w:ilvl w:val="0"/>
                <w:numId w:val="7"/>
              </w:numPr>
              <w:spacing w:before="120" w:after="120" w:line="276" w:lineRule="auto"/>
              <w:ind w:left="446" w:hanging="446"/>
              <w:rPr>
                <w:rFonts w:ascii="Verdana" w:eastAsia="Calibri" w:hAnsi="Verdana" w:cs="Arial"/>
                <w:color w:val="000000"/>
              </w:rPr>
            </w:pPr>
            <w:r w:rsidRPr="00605E27">
              <w:rPr>
                <w:rFonts w:ascii="Verdana" w:eastAsia="Calibri" w:hAnsi="Verdana" w:cs="Arial"/>
                <w:color w:val="000000"/>
              </w:rPr>
              <w:t>Aware of the Councils Health and Safety policy and committed to safe working practices</w:t>
            </w:r>
          </w:p>
        </w:tc>
      </w:tr>
    </w:tbl>
    <w:p w14:paraId="10AE0966" w14:textId="77777777" w:rsidR="009F2595" w:rsidRPr="00D2321B" w:rsidRDefault="009F2595" w:rsidP="009F2595">
      <w:pPr>
        <w:tabs>
          <w:tab w:val="left" w:pos="0"/>
          <w:tab w:val="left" w:pos="851"/>
        </w:tabs>
        <w:rPr>
          <w:rFonts w:ascii="Verdana" w:hAnsi="Verdana" w:cs="Arial"/>
          <w:b/>
          <w:color w:val="7B7B7B" w:themeColor="accent3" w:themeShade="BF"/>
        </w:rPr>
      </w:pPr>
    </w:p>
    <w:p w14:paraId="7FAB4BDE" w14:textId="77777777" w:rsidR="009F2595" w:rsidRPr="00A80F73" w:rsidRDefault="009F2595" w:rsidP="009F2595">
      <w:pPr>
        <w:rPr>
          <w:b/>
          <w:bCs/>
        </w:rPr>
      </w:pPr>
    </w:p>
    <w:p w14:paraId="53ECDF02" w14:textId="77777777" w:rsidR="00FB62F1" w:rsidRDefault="00FB62F1" w:rsidP="008B1EC3">
      <w:pPr>
        <w:jc w:val="both"/>
        <w:rPr>
          <w:color w:val="000000" w:themeColor="text1"/>
        </w:rPr>
      </w:pPr>
    </w:p>
    <w:sectPr w:rsidR="00FB62F1" w:rsidSect="00175A55">
      <w:pgSz w:w="11906" w:h="16838"/>
      <w:pgMar w:top="567" w:right="1252" w:bottom="180" w:left="1440"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535B0" w14:textId="77777777" w:rsidR="002F45AC" w:rsidRDefault="002F45AC" w:rsidP="000C1A9C">
      <w:r>
        <w:separator/>
      </w:r>
    </w:p>
  </w:endnote>
  <w:endnote w:type="continuationSeparator" w:id="0">
    <w:p w14:paraId="1CA66C07" w14:textId="77777777" w:rsidR="002F45AC" w:rsidRDefault="002F45AC" w:rsidP="000C1A9C">
      <w:r>
        <w:continuationSeparator/>
      </w:r>
    </w:p>
  </w:endnote>
  <w:endnote w:type="continuationNotice" w:id="1">
    <w:p w14:paraId="695224BA" w14:textId="77777777" w:rsidR="002F45AC" w:rsidRDefault="002F45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CE0A5" w14:textId="77777777" w:rsidR="002F45AC" w:rsidRDefault="002F45AC" w:rsidP="000C1A9C">
      <w:r>
        <w:separator/>
      </w:r>
    </w:p>
  </w:footnote>
  <w:footnote w:type="continuationSeparator" w:id="0">
    <w:p w14:paraId="0C3340FB" w14:textId="77777777" w:rsidR="002F45AC" w:rsidRDefault="002F45AC" w:rsidP="000C1A9C">
      <w:r>
        <w:continuationSeparator/>
      </w:r>
    </w:p>
  </w:footnote>
  <w:footnote w:type="continuationNotice" w:id="1">
    <w:p w14:paraId="1EB935D8" w14:textId="77777777" w:rsidR="002F45AC" w:rsidRDefault="002F45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C794A"/>
    <w:multiLevelType w:val="hybridMultilevel"/>
    <w:tmpl w:val="3EEC54E4"/>
    <w:lvl w:ilvl="0" w:tplc="1FB0FED0">
      <w:start w:val="1"/>
      <w:numFmt w:val="decimal"/>
      <w:lvlText w:val="%1."/>
      <w:lvlJc w:val="left"/>
      <w:pPr>
        <w:ind w:left="720" w:hanging="360"/>
      </w:pPr>
      <w:rPr>
        <w:rFonts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193035"/>
    <w:multiLevelType w:val="hybridMultilevel"/>
    <w:tmpl w:val="60DC5B9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B71F99"/>
    <w:multiLevelType w:val="hybridMultilevel"/>
    <w:tmpl w:val="C8944D3E"/>
    <w:lvl w:ilvl="0" w:tplc="08090001">
      <w:start w:val="1"/>
      <w:numFmt w:val="bullet"/>
      <w:lvlText w:val=""/>
      <w:lvlJc w:val="left"/>
      <w:pPr>
        <w:ind w:left="898" w:hanging="360"/>
      </w:pPr>
      <w:rPr>
        <w:rFonts w:ascii="Symbol" w:hAnsi="Symbol" w:hint="default"/>
      </w:rPr>
    </w:lvl>
    <w:lvl w:ilvl="1" w:tplc="08090003" w:tentative="1">
      <w:start w:val="1"/>
      <w:numFmt w:val="bullet"/>
      <w:lvlText w:val="o"/>
      <w:lvlJc w:val="left"/>
      <w:pPr>
        <w:ind w:left="1618" w:hanging="360"/>
      </w:pPr>
      <w:rPr>
        <w:rFonts w:ascii="Courier New" w:hAnsi="Courier New" w:cs="Courier New" w:hint="default"/>
      </w:rPr>
    </w:lvl>
    <w:lvl w:ilvl="2" w:tplc="08090005" w:tentative="1">
      <w:start w:val="1"/>
      <w:numFmt w:val="bullet"/>
      <w:lvlText w:val=""/>
      <w:lvlJc w:val="left"/>
      <w:pPr>
        <w:ind w:left="2338" w:hanging="360"/>
      </w:pPr>
      <w:rPr>
        <w:rFonts w:ascii="Wingdings" w:hAnsi="Wingdings" w:hint="default"/>
      </w:rPr>
    </w:lvl>
    <w:lvl w:ilvl="3" w:tplc="08090001" w:tentative="1">
      <w:start w:val="1"/>
      <w:numFmt w:val="bullet"/>
      <w:lvlText w:val=""/>
      <w:lvlJc w:val="left"/>
      <w:pPr>
        <w:ind w:left="3058" w:hanging="360"/>
      </w:pPr>
      <w:rPr>
        <w:rFonts w:ascii="Symbol" w:hAnsi="Symbol" w:hint="default"/>
      </w:rPr>
    </w:lvl>
    <w:lvl w:ilvl="4" w:tplc="08090003" w:tentative="1">
      <w:start w:val="1"/>
      <w:numFmt w:val="bullet"/>
      <w:lvlText w:val="o"/>
      <w:lvlJc w:val="left"/>
      <w:pPr>
        <w:ind w:left="3778" w:hanging="360"/>
      </w:pPr>
      <w:rPr>
        <w:rFonts w:ascii="Courier New" w:hAnsi="Courier New" w:cs="Courier New" w:hint="default"/>
      </w:rPr>
    </w:lvl>
    <w:lvl w:ilvl="5" w:tplc="08090005" w:tentative="1">
      <w:start w:val="1"/>
      <w:numFmt w:val="bullet"/>
      <w:lvlText w:val=""/>
      <w:lvlJc w:val="left"/>
      <w:pPr>
        <w:ind w:left="4498" w:hanging="360"/>
      </w:pPr>
      <w:rPr>
        <w:rFonts w:ascii="Wingdings" w:hAnsi="Wingdings" w:hint="default"/>
      </w:rPr>
    </w:lvl>
    <w:lvl w:ilvl="6" w:tplc="08090001" w:tentative="1">
      <w:start w:val="1"/>
      <w:numFmt w:val="bullet"/>
      <w:lvlText w:val=""/>
      <w:lvlJc w:val="left"/>
      <w:pPr>
        <w:ind w:left="5218" w:hanging="360"/>
      </w:pPr>
      <w:rPr>
        <w:rFonts w:ascii="Symbol" w:hAnsi="Symbol" w:hint="default"/>
      </w:rPr>
    </w:lvl>
    <w:lvl w:ilvl="7" w:tplc="08090003" w:tentative="1">
      <w:start w:val="1"/>
      <w:numFmt w:val="bullet"/>
      <w:lvlText w:val="o"/>
      <w:lvlJc w:val="left"/>
      <w:pPr>
        <w:ind w:left="5938" w:hanging="360"/>
      </w:pPr>
      <w:rPr>
        <w:rFonts w:ascii="Courier New" w:hAnsi="Courier New" w:cs="Courier New" w:hint="default"/>
      </w:rPr>
    </w:lvl>
    <w:lvl w:ilvl="8" w:tplc="08090005" w:tentative="1">
      <w:start w:val="1"/>
      <w:numFmt w:val="bullet"/>
      <w:lvlText w:val=""/>
      <w:lvlJc w:val="left"/>
      <w:pPr>
        <w:ind w:left="6658" w:hanging="360"/>
      </w:pPr>
      <w:rPr>
        <w:rFonts w:ascii="Wingdings" w:hAnsi="Wingdings" w:hint="default"/>
      </w:rPr>
    </w:lvl>
  </w:abstractNum>
  <w:abstractNum w:abstractNumId="3" w15:restartNumberingAfterBreak="0">
    <w:nsid w:val="30277376"/>
    <w:multiLevelType w:val="hybridMultilevel"/>
    <w:tmpl w:val="84321866"/>
    <w:lvl w:ilvl="0" w:tplc="1FB0FED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6F0F98"/>
    <w:multiLevelType w:val="hybridMultilevel"/>
    <w:tmpl w:val="DB168A8E"/>
    <w:lvl w:ilvl="0" w:tplc="0409000F">
      <w:start w:val="1"/>
      <w:numFmt w:val="decimal"/>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3462AA"/>
    <w:multiLevelType w:val="hybridMultilevel"/>
    <w:tmpl w:val="C1102F58"/>
    <w:lvl w:ilvl="0" w:tplc="1FB0FED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1764B"/>
    <w:multiLevelType w:val="hybridMultilevel"/>
    <w:tmpl w:val="C10EB840"/>
    <w:lvl w:ilvl="0" w:tplc="04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910A37"/>
    <w:multiLevelType w:val="hybridMultilevel"/>
    <w:tmpl w:val="4F60A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136A89"/>
    <w:multiLevelType w:val="hybridMultilevel"/>
    <w:tmpl w:val="27C4DE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707291522">
    <w:abstractNumId w:val="7"/>
  </w:num>
  <w:num w:numId="2" w16cid:durableId="650718331">
    <w:abstractNumId w:val="2"/>
  </w:num>
  <w:num w:numId="3" w16cid:durableId="192503384">
    <w:abstractNumId w:val="1"/>
  </w:num>
  <w:num w:numId="4" w16cid:durableId="1878352230">
    <w:abstractNumId w:val="6"/>
  </w:num>
  <w:num w:numId="5" w16cid:durableId="1359693616">
    <w:abstractNumId w:val="4"/>
  </w:num>
  <w:num w:numId="6" w16cid:durableId="759066276">
    <w:abstractNumId w:val="0"/>
  </w:num>
  <w:num w:numId="7" w16cid:durableId="1664968709">
    <w:abstractNumId w:val="3"/>
  </w:num>
  <w:num w:numId="8" w16cid:durableId="1305234712">
    <w:abstractNumId w:val="5"/>
  </w:num>
  <w:num w:numId="9" w16cid:durableId="13993288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F73"/>
    <w:rsid w:val="00012F53"/>
    <w:rsid w:val="000260CE"/>
    <w:rsid w:val="00042AAE"/>
    <w:rsid w:val="000462A9"/>
    <w:rsid w:val="00051953"/>
    <w:rsid w:val="0008162C"/>
    <w:rsid w:val="00093406"/>
    <w:rsid w:val="000A3766"/>
    <w:rsid w:val="000C1A9C"/>
    <w:rsid w:val="000D4061"/>
    <w:rsid w:val="00132AC5"/>
    <w:rsid w:val="00175A55"/>
    <w:rsid w:val="00193EC9"/>
    <w:rsid w:val="00197DCC"/>
    <w:rsid w:val="001A781B"/>
    <w:rsid w:val="001B5F9A"/>
    <w:rsid w:val="001C5D3C"/>
    <w:rsid w:val="001D79CF"/>
    <w:rsid w:val="00231D53"/>
    <w:rsid w:val="00236800"/>
    <w:rsid w:val="002444B2"/>
    <w:rsid w:val="002618C8"/>
    <w:rsid w:val="00273492"/>
    <w:rsid w:val="00275323"/>
    <w:rsid w:val="002C6FB2"/>
    <w:rsid w:val="002D6181"/>
    <w:rsid w:val="002E1B24"/>
    <w:rsid w:val="002F45AC"/>
    <w:rsid w:val="00305298"/>
    <w:rsid w:val="00335ACA"/>
    <w:rsid w:val="00360F16"/>
    <w:rsid w:val="00366F09"/>
    <w:rsid w:val="003A186E"/>
    <w:rsid w:val="003A2D11"/>
    <w:rsid w:val="003D7F37"/>
    <w:rsid w:val="003E3B72"/>
    <w:rsid w:val="004154EE"/>
    <w:rsid w:val="0044348A"/>
    <w:rsid w:val="00446F32"/>
    <w:rsid w:val="00456C68"/>
    <w:rsid w:val="00467DF9"/>
    <w:rsid w:val="00477C3E"/>
    <w:rsid w:val="00495B6B"/>
    <w:rsid w:val="004A1F32"/>
    <w:rsid w:val="004E02D1"/>
    <w:rsid w:val="004F59CC"/>
    <w:rsid w:val="00503277"/>
    <w:rsid w:val="0050612F"/>
    <w:rsid w:val="005A007A"/>
    <w:rsid w:val="005B4E0A"/>
    <w:rsid w:val="005C7A4D"/>
    <w:rsid w:val="005F397B"/>
    <w:rsid w:val="00612BD1"/>
    <w:rsid w:val="00620DE3"/>
    <w:rsid w:val="0062684C"/>
    <w:rsid w:val="006423C1"/>
    <w:rsid w:val="00653320"/>
    <w:rsid w:val="00666A6E"/>
    <w:rsid w:val="00684849"/>
    <w:rsid w:val="0068660C"/>
    <w:rsid w:val="006C6318"/>
    <w:rsid w:val="006C74F1"/>
    <w:rsid w:val="0071443F"/>
    <w:rsid w:val="00722BA3"/>
    <w:rsid w:val="00725893"/>
    <w:rsid w:val="00756B46"/>
    <w:rsid w:val="007A4F0E"/>
    <w:rsid w:val="007A62DB"/>
    <w:rsid w:val="007A70B7"/>
    <w:rsid w:val="007B04D1"/>
    <w:rsid w:val="007B0CE8"/>
    <w:rsid w:val="007B3385"/>
    <w:rsid w:val="007D6D4E"/>
    <w:rsid w:val="007D75F1"/>
    <w:rsid w:val="007E45D9"/>
    <w:rsid w:val="007F0A00"/>
    <w:rsid w:val="007F6F8D"/>
    <w:rsid w:val="008019B2"/>
    <w:rsid w:val="0080298C"/>
    <w:rsid w:val="0081746B"/>
    <w:rsid w:val="00825ABC"/>
    <w:rsid w:val="008B1EC3"/>
    <w:rsid w:val="008B5F71"/>
    <w:rsid w:val="00930091"/>
    <w:rsid w:val="00931A89"/>
    <w:rsid w:val="0094582B"/>
    <w:rsid w:val="0098394F"/>
    <w:rsid w:val="0098446B"/>
    <w:rsid w:val="00986C76"/>
    <w:rsid w:val="009A7744"/>
    <w:rsid w:val="009C3B12"/>
    <w:rsid w:val="009E33DC"/>
    <w:rsid w:val="009F2595"/>
    <w:rsid w:val="00A14CAA"/>
    <w:rsid w:val="00A34190"/>
    <w:rsid w:val="00A5201A"/>
    <w:rsid w:val="00A6271F"/>
    <w:rsid w:val="00A80F73"/>
    <w:rsid w:val="00A9061C"/>
    <w:rsid w:val="00AA187F"/>
    <w:rsid w:val="00AE0080"/>
    <w:rsid w:val="00B46666"/>
    <w:rsid w:val="00B61F42"/>
    <w:rsid w:val="00B773BB"/>
    <w:rsid w:val="00B849C6"/>
    <w:rsid w:val="00B93A8E"/>
    <w:rsid w:val="00BB071D"/>
    <w:rsid w:val="00BE30E4"/>
    <w:rsid w:val="00BF04C3"/>
    <w:rsid w:val="00C35F5A"/>
    <w:rsid w:val="00C43800"/>
    <w:rsid w:val="00C661F3"/>
    <w:rsid w:val="00C709B2"/>
    <w:rsid w:val="00C73865"/>
    <w:rsid w:val="00C85B9A"/>
    <w:rsid w:val="00C93EE1"/>
    <w:rsid w:val="00CA7004"/>
    <w:rsid w:val="00CD3DA7"/>
    <w:rsid w:val="00CE4D4A"/>
    <w:rsid w:val="00D1461E"/>
    <w:rsid w:val="00D26910"/>
    <w:rsid w:val="00D3735B"/>
    <w:rsid w:val="00D43279"/>
    <w:rsid w:val="00D867C5"/>
    <w:rsid w:val="00DA6791"/>
    <w:rsid w:val="00E0268D"/>
    <w:rsid w:val="00E1032E"/>
    <w:rsid w:val="00E83BC2"/>
    <w:rsid w:val="00E87B60"/>
    <w:rsid w:val="00F26273"/>
    <w:rsid w:val="00F36EC7"/>
    <w:rsid w:val="00F45132"/>
    <w:rsid w:val="00F70496"/>
    <w:rsid w:val="00FA0265"/>
    <w:rsid w:val="00FB62F1"/>
    <w:rsid w:val="00FF21F3"/>
    <w:rsid w:val="73E5F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6752BB"/>
  <w15:chartTrackingRefBased/>
  <w15:docId w15:val="{CC15E2B7-8DF9-4D78-8F6F-0AF39601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0F73"/>
    <w:pPr>
      <w:ind w:left="720"/>
      <w:contextualSpacing/>
    </w:pPr>
  </w:style>
  <w:style w:type="table" w:styleId="TableGrid">
    <w:name w:val="Table Grid"/>
    <w:basedOn w:val="TableNormal"/>
    <w:uiPriority w:val="59"/>
    <w:rsid w:val="00B7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C1A9C"/>
    <w:pPr>
      <w:tabs>
        <w:tab w:val="center" w:pos="4513"/>
        <w:tab w:val="right" w:pos="9026"/>
      </w:tabs>
    </w:pPr>
  </w:style>
  <w:style w:type="character" w:customStyle="1" w:styleId="HeaderChar">
    <w:name w:val="Header Char"/>
    <w:basedOn w:val="DefaultParagraphFont"/>
    <w:link w:val="Header"/>
    <w:uiPriority w:val="99"/>
    <w:rsid w:val="000C1A9C"/>
  </w:style>
  <w:style w:type="paragraph" w:styleId="Footer">
    <w:name w:val="footer"/>
    <w:basedOn w:val="Normal"/>
    <w:link w:val="FooterChar"/>
    <w:uiPriority w:val="99"/>
    <w:unhideWhenUsed/>
    <w:rsid w:val="000C1A9C"/>
    <w:pPr>
      <w:tabs>
        <w:tab w:val="center" w:pos="4513"/>
        <w:tab w:val="right" w:pos="9026"/>
      </w:tabs>
    </w:pPr>
  </w:style>
  <w:style w:type="character" w:customStyle="1" w:styleId="FooterChar">
    <w:name w:val="Footer Char"/>
    <w:basedOn w:val="DefaultParagraphFont"/>
    <w:link w:val="Footer"/>
    <w:uiPriority w:val="99"/>
    <w:rsid w:val="000C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ef3b5a-1118-4832-92f2-b112e3d5c0b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96B8B155C18844B94C426E38E60BC7" ma:contentTypeVersion="15" ma:contentTypeDescription="Create a new document." ma:contentTypeScope="" ma:versionID="796eea47cfc38c05e73f706fde88a41b">
  <xsd:schema xmlns:xsd="http://www.w3.org/2001/XMLSchema" xmlns:xs="http://www.w3.org/2001/XMLSchema" xmlns:p="http://schemas.microsoft.com/office/2006/metadata/properties" xmlns:ns2="0def3b5a-1118-4832-92f2-b112e3d5c0bc" xmlns:ns3="b726c435-fcf6-4ebb-a258-2001a5b95fd2" targetNamespace="http://schemas.microsoft.com/office/2006/metadata/properties" ma:root="true" ma:fieldsID="37546d8663ef2f38a1eaeea1d188d9d4" ns2:_="" ns3:_="">
    <xsd:import namespace="0def3b5a-1118-4832-92f2-b112e3d5c0bc"/>
    <xsd:import namespace="b726c435-fcf6-4ebb-a258-2001a5b95f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ef3b5a-1118-4832-92f2-b112e3d5c0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26c435-fcf6-4ebb-a258-2001a5b95fd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EAC62-8A7E-46C6-BFC5-9BFA5D2701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1E8351-D235-445A-97B7-8C763EB00B89}">
  <ds:schemaRefs>
    <ds:schemaRef ds:uri="http://schemas.microsoft.com/sharepoint/v3/contenttype/forms"/>
  </ds:schemaRefs>
</ds:datastoreItem>
</file>

<file path=customXml/itemProps3.xml><?xml version="1.0" encoding="utf-8"?>
<ds:datastoreItem xmlns:ds="http://schemas.openxmlformats.org/officeDocument/2006/customXml" ds:itemID="{299DB661-CC61-4154-BB02-E9E5DC21B3CC}"/>
</file>

<file path=docProps/app.xml><?xml version="1.0" encoding="utf-8"?>
<Properties xmlns="http://schemas.openxmlformats.org/officeDocument/2006/extended-properties" xmlns:vt="http://schemas.openxmlformats.org/officeDocument/2006/docPropsVTypes">
  <Template>Normal</Template>
  <TotalTime>8</TotalTime>
  <Pages>5</Pages>
  <Words>970</Words>
  <Characters>5630</Characters>
  <Application>Microsoft Office Word</Application>
  <DocSecurity>0</DocSecurity>
  <Lines>351</Lines>
  <Paragraphs>86</Paragraphs>
  <ScaleCrop>false</ScaleCrop>
  <Company/>
  <LinksUpToDate>false</LinksUpToDate>
  <CharactersWithSpaces>6514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Reuben Bergman</dc:creator>
  <cp:keywords/>
  <dc:description/>
  <cp:lastModifiedBy>Lexie Williams</cp:lastModifiedBy>
  <cp:revision>16</cp:revision>
  <cp:lastPrinted>2023-04-06T18:37:00Z</cp:lastPrinted>
  <dcterms:created xsi:type="dcterms:W3CDTF">2026-10-27T14:28:00Z</dcterms:created>
  <dcterms:modified xsi:type="dcterms:W3CDTF">2026-10-27T14:37:00Z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0x0101004696B8B155C18844B94C426E38E60BC7</vt:lpwstr>
  </property>
</Properties>
</file>